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08D" w14:textId="758A5E32" w:rsidR="00C9034C" w:rsidRPr="00AE2FF6" w:rsidRDefault="0097282D" w:rsidP="00AE2FF6">
      <w:pPr>
        <w:spacing w:after="0" w:line="240" w:lineRule="auto"/>
        <w:outlineLvl w:val="2"/>
        <w:rPr>
          <w:rFonts w:ascii="AUPassataBold" w:eastAsia="Times New Roman" w:hAnsi="AUPassataBold" w:cs="Times New Roman"/>
          <w:b/>
          <w:bCs/>
          <w:color w:val="0A0A0A"/>
          <w:sz w:val="27"/>
          <w:szCs w:val="27"/>
          <w:lang w:val="en-US" w:eastAsia="da-DK"/>
        </w:rPr>
      </w:pPr>
      <w:r w:rsidRPr="0097282D">
        <w:rPr>
          <w:rFonts w:ascii="AUPassataBold" w:eastAsia="Times New Roman" w:hAnsi="AUPassataBold" w:cs="Times New Roman"/>
          <w:b/>
          <w:bCs/>
          <w:color w:val="0A0A0A"/>
          <w:sz w:val="27"/>
          <w:szCs w:val="27"/>
          <w:lang w:val="en-US" w:eastAsia="da-DK"/>
        </w:rPr>
        <w:t>AU-questions</w:t>
      </w:r>
    </w:p>
    <w:p w14:paraId="48067CF5" w14:textId="0FF58914" w:rsidR="0097282D" w:rsidRPr="00C9034C" w:rsidRDefault="0097282D" w:rsidP="00C9034C">
      <w:pPr>
        <w:pStyle w:val="Ingenafstand"/>
        <w:rPr>
          <w:rFonts w:ascii="Georgia" w:hAnsi="Georgia"/>
          <w:sz w:val="21"/>
          <w:szCs w:val="21"/>
          <w:lang w:val="en-US" w:eastAsia="da-DK"/>
        </w:rPr>
      </w:pPr>
      <w:r w:rsidRPr="00C9034C">
        <w:rPr>
          <w:rFonts w:ascii="Georgia" w:hAnsi="Georgia"/>
          <w:sz w:val="21"/>
          <w:szCs w:val="21"/>
          <w:lang w:val="en-US" w:eastAsia="da-DK"/>
        </w:rPr>
        <w:t>The following questions are asked on all AU-courses: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737"/>
        <w:gridCol w:w="1908"/>
      </w:tblGrid>
      <w:tr w:rsidR="0097282D" w:rsidRPr="0097282D" w14:paraId="0CB66A7C" w14:textId="77777777" w:rsidTr="0097282D">
        <w:trPr>
          <w:tblHeader/>
        </w:trPr>
        <w:tc>
          <w:tcPr>
            <w:tcW w:w="773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F498B9" w14:textId="77777777" w:rsidR="0097282D" w:rsidRPr="0097282D" w:rsidRDefault="0097282D" w:rsidP="0097282D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7282D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QUESTIONS</w:t>
            </w:r>
          </w:p>
        </w:tc>
        <w:tc>
          <w:tcPr>
            <w:tcW w:w="19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93C341" w14:textId="77777777" w:rsidR="0097282D" w:rsidRPr="0097282D" w:rsidRDefault="0097282D" w:rsidP="0097282D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7282D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ANSWERS</w:t>
            </w:r>
          </w:p>
        </w:tc>
      </w:tr>
      <w:tr w:rsidR="0097282D" w:rsidRPr="00D51DD1" w14:paraId="66D7691E" w14:textId="77777777" w:rsidTr="0097282D">
        <w:tc>
          <w:tcPr>
            <w:tcW w:w="773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1FD0AB" w14:textId="77777777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I rate the overall outcome of the course as</w:t>
            </w:r>
          </w:p>
        </w:tc>
        <w:tc>
          <w:tcPr>
            <w:tcW w:w="19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94FDBF" w14:textId="77777777" w:rsidR="0097282D" w:rsidRPr="0097282D" w:rsidRDefault="0097282D" w:rsidP="0097282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Very great outcome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Significant outcome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Some outcome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Limited outcome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No outcome</w:t>
            </w:r>
          </w:p>
        </w:tc>
      </w:tr>
    </w:tbl>
    <w:p w14:paraId="0A4D99E4" w14:textId="6AC7B29E" w:rsidR="00846E96" w:rsidRDefault="00D51DD1">
      <w:pPr>
        <w:rPr>
          <w:lang w:val="en-US"/>
        </w:rPr>
      </w:pPr>
    </w:p>
    <w:p w14:paraId="74BE99D8" w14:textId="59177FB0" w:rsidR="00C9034C" w:rsidRPr="00AE2FF6" w:rsidRDefault="0097282D" w:rsidP="00AE2FF6">
      <w:pPr>
        <w:pStyle w:val="Overskrift3"/>
        <w:spacing w:before="0" w:beforeAutospacing="0" w:after="0" w:afterAutospacing="0"/>
        <w:rPr>
          <w:rFonts w:ascii="AUPassataBold" w:hAnsi="AUPassataBold"/>
          <w:color w:val="0A0A0A"/>
          <w:lang w:val="en-US"/>
        </w:rPr>
      </w:pPr>
      <w:r w:rsidRPr="0097282D">
        <w:rPr>
          <w:rFonts w:ascii="AUPassataBold" w:hAnsi="AUPassataBold"/>
          <w:color w:val="0A0A0A"/>
          <w:lang w:val="en-US"/>
        </w:rPr>
        <w:t>Health-questions</w:t>
      </w:r>
    </w:p>
    <w:p w14:paraId="317711FB" w14:textId="4822A91D" w:rsidR="0097282D" w:rsidRPr="00C9034C" w:rsidRDefault="0097282D" w:rsidP="00C9034C">
      <w:pPr>
        <w:pStyle w:val="Ingenafstand"/>
        <w:rPr>
          <w:rFonts w:ascii="Georgia" w:hAnsi="Georgia"/>
          <w:sz w:val="21"/>
          <w:szCs w:val="21"/>
          <w:lang w:val="en-US"/>
        </w:rPr>
      </w:pPr>
      <w:r w:rsidRPr="00C9034C">
        <w:rPr>
          <w:rFonts w:ascii="Georgia" w:hAnsi="Georgia"/>
          <w:sz w:val="21"/>
          <w:szCs w:val="21"/>
          <w:lang w:val="en-US"/>
        </w:rPr>
        <w:t>We ask the following questions on all Health-courses (including the option of free text): 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878"/>
        <w:gridCol w:w="1767"/>
      </w:tblGrid>
      <w:tr w:rsidR="0097282D" w:rsidRPr="0097282D" w14:paraId="23DE1C9E" w14:textId="77777777" w:rsidTr="0097282D">
        <w:trPr>
          <w:tblHeader/>
        </w:trPr>
        <w:tc>
          <w:tcPr>
            <w:tcW w:w="787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146C4C8" w14:textId="77777777" w:rsidR="0097282D" w:rsidRPr="0097282D" w:rsidRDefault="0097282D" w:rsidP="0097282D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7282D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QUESTIONS</w:t>
            </w:r>
          </w:p>
        </w:tc>
        <w:tc>
          <w:tcPr>
            <w:tcW w:w="17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9CC2E5" w:themeFill="accent1" w:themeFillTint="9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2F81F86" w14:textId="77777777" w:rsidR="0097282D" w:rsidRPr="0097282D" w:rsidRDefault="0097282D" w:rsidP="0097282D">
            <w:pPr>
              <w:spacing w:after="0" w:line="240" w:lineRule="auto"/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</w:pPr>
            <w:r w:rsidRPr="0097282D">
              <w:rPr>
                <w:rFonts w:ascii="AUPassataRegular" w:eastAsia="Times New Roman" w:hAnsi="AUPassataRegular" w:cs="Times New Roman"/>
                <w:b/>
                <w:bCs/>
                <w:caps/>
                <w:color w:val="0A0A0A"/>
                <w:sz w:val="21"/>
                <w:szCs w:val="21"/>
                <w:lang w:eastAsia="da-DK"/>
              </w:rPr>
              <w:t>ANSWERS</w:t>
            </w:r>
          </w:p>
        </w:tc>
      </w:tr>
      <w:tr w:rsidR="0097282D" w:rsidRPr="00D51DD1" w14:paraId="14A7B2A1" w14:textId="77777777" w:rsidTr="0097282D">
        <w:tc>
          <w:tcPr>
            <w:tcW w:w="787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FC9113" w14:textId="77777777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Throughout the course, there have been good opportunities for feedback and counselling regarding my academic performance</w:t>
            </w:r>
          </w:p>
        </w:tc>
        <w:tc>
          <w:tcPr>
            <w:tcW w:w="17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5637CD" w14:textId="77777777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Neutral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</w: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Disagree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Not relevant  </w:t>
            </w:r>
          </w:p>
        </w:tc>
      </w:tr>
      <w:tr w:rsidR="0097282D" w:rsidRPr="00D51DD1" w14:paraId="473D8324" w14:textId="77777777" w:rsidTr="0097282D">
        <w:tc>
          <w:tcPr>
            <w:tcW w:w="787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7C8756" w14:textId="77777777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The structure of the course, the teaching material and the teaching methods have supported me in my learning </w:t>
            </w:r>
          </w:p>
        </w:tc>
        <w:tc>
          <w:tcPr>
            <w:tcW w:w="17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68FDAC" w14:textId="43B4C5A6" w:rsid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Neutral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</w: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Disagree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Not relevant  </w:t>
            </w:r>
          </w:p>
          <w:p w14:paraId="44608E3D" w14:textId="66A476A8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</w:p>
        </w:tc>
      </w:tr>
      <w:tr w:rsidR="0097282D" w:rsidRPr="0043789D" w14:paraId="5403EB40" w14:textId="77777777" w:rsidTr="0097282D">
        <w:tc>
          <w:tcPr>
            <w:tcW w:w="787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DCDE3D" w14:textId="77777777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How do you perceive the workload in relation to the ECTS points of the course?</w:t>
            </w:r>
          </w:p>
        </w:tc>
        <w:tc>
          <w:tcPr>
            <w:tcW w:w="17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49BF59" w14:textId="77777777" w:rsid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Way too heavy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Too heavy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Appropriate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Too light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Way too light</w:t>
            </w:r>
          </w:p>
          <w:p w14:paraId="3D467BB0" w14:textId="5C3E796F" w:rsidR="0043789D" w:rsidRPr="0097282D" w:rsidRDefault="0043789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Not relevant</w:t>
            </w:r>
          </w:p>
        </w:tc>
      </w:tr>
      <w:tr w:rsidR="0097282D" w:rsidRPr="0043789D" w14:paraId="24F7962E" w14:textId="77777777" w:rsidTr="0097282D">
        <w:tc>
          <w:tcPr>
            <w:tcW w:w="787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64C7B3" w14:textId="77777777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How do you perceive the use of student-involving and student-activating teaching methods during lessons (groupwork, presentations, dialogue etc.)?</w:t>
            </w:r>
          </w:p>
        </w:tc>
        <w:tc>
          <w:tcPr>
            <w:tcW w:w="17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619E17" w14:textId="77777777" w:rsid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Far too high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Too high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Suitable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Too low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Far too low</w:t>
            </w:r>
          </w:p>
          <w:p w14:paraId="764DE282" w14:textId="21493956" w:rsidR="0043789D" w:rsidRPr="0097282D" w:rsidRDefault="0043789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Not relevant</w:t>
            </w:r>
          </w:p>
        </w:tc>
      </w:tr>
      <w:tr w:rsidR="00C9034C" w:rsidRPr="00D51DD1" w14:paraId="1F7B59FB" w14:textId="77777777" w:rsidTr="0097282D">
        <w:tc>
          <w:tcPr>
            <w:tcW w:w="787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3F8AED4" w14:textId="05FCD984" w:rsidR="00061CD7" w:rsidRPr="00CF7242" w:rsidRDefault="00061CD7" w:rsidP="00061CD7">
            <w:pPr>
              <w:rPr>
                <w:rFonts w:ascii="Georgia" w:hAnsi="Georgia"/>
                <w:sz w:val="21"/>
                <w:szCs w:val="21"/>
                <w:lang w:val="en-US" w:eastAsia="da-DK"/>
              </w:rPr>
            </w:pPr>
            <w:r>
              <w:rPr>
                <w:rFonts w:ascii="Georgia" w:hAnsi="Georgia"/>
                <w:sz w:val="21"/>
                <w:szCs w:val="21"/>
                <w:lang w:val="en-US" w:eastAsia="da-DK"/>
              </w:rPr>
              <w:t>The use of digital/online teaching- and learning activities have supported me in my learning</w:t>
            </w:r>
            <w:r w:rsidR="00CF7242">
              <w:rPr>
                <w:rFonts w:ascii="Georgia" w:hAnsi="Georgia"/>
                <w:sz w:val="21"/>
                <w:szCs w:val="21"/>
                <w:lang w:val="en-US" w:eastAsia="da-DK"/>
              </w:rPr>
              <w:t xml:space="preserve"> (</w:t>
            </w:r>
            <w:proofErr w:type="spellStart"/>
            <w:r w:rsidR="00CF7242">
              <w:rPr>
                <w:rFonts w:ascii="Georgia" w:hAnsi="Georgia"/>
                <w:sz w:val="21"/>
                <w:szCs w:val="21"/>
                <w:lang w:val="en-US" w:eastAsia="da-DK"/>
              </w:rPr>
              <w:t>e.g</w:t>
            </w:r>
            <w:proofErr w:type="spellEnd"/>
            <w:r w:rsidR="00CF7242">
              <w:rPr>
                <w:rFonts w:ascii="Georgia" w:hAnsi="Georgia"/>
                <w:sz w:val="21"/>
                <w:szCs w:val="21"/>
                <w:lang w:val="en-US" w:eastAsia="da-DK"/>
              </w:rPr>
              <w:t xml:space="preserve"> Peergrade/Eduflow, Mentimeter, Padlet)</w:t>
            </w:r>
          </w:p>
          <w:p w14:paraId="79D56C57" w14:textId="77777777" w:rsidR="00C9034C" w:rsidRPr="0097282D" w:rsidRDefault="00C9034C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</w:p>
        </w:tc>
        <w:tc>
          <w:tcPr>
            <w:tcW w:w="17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BAA4DE7" w14:textId="0C12BC29" w:rsidR="00C9034C" w:rsidRPr="00D51DD1" w:rsidRDefault="00C9034C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Neutral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>Mostly disagree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</w: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Disagree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br/>
              <w:t xml:space="preserve">Not </w:t>
            </w:r>
            <w:r w:rsidR="00173BDE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applied in this course</w:t>
            </w: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> </w:t>
            </w:r>
          </w:p>
        </w:tc>
      </w:tr>
      <w:tr w:rsidR="0097282D" w:rsidRPr="0097282D" w14:paraId="5CACA2AA" w14:textId="77777777" w:rsidTr="0097282D">
        <w:tc>
          <w:tcPr>
            <w:tcW w:w="787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492D6A" w14:textId="77777777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lastRenderedPageBreak/>
              <w:t>What parts of the course were especially helpful to your learning experience?</w:t>
            </w:r>
          </w:p>
        </w:tc>
        <w:tc>
          <w:tcPr>
            <w:tcW w:w="17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601905" w14:textId="77777777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Free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</w:t>
            </w: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text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option</w:t>
            </w:r>
          </w:p>
        </w:tc>
      </w:tr>
      <w:tr w:rsidR="0097282D" w:rsidRPr="0097282D" w14:paraId="52C5C470" w14:textId="77777777" w:rsidTr="0097282D">
        <w:tc>
          <w:tcPr>
            <w:tcW w:w="787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E94965" w14:textId="77777777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val="en-US" w:eastAsia="da-DK"/>
              </w:rPr>
              <w:t xml:space="preserve">Do you have any suggestions on how to improve the course? </w:t>
            </w: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Was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</w:t>
            </w: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anything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missing?</w:t>
            </w:r>
          </w:p>
        </w:tc>
        <w:tc>
          <w:tcPr>
            <w:tcW w:w="1767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 w:themeFill="accent1" w:themeFillTint="33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B18846" w14:textId="77777777" w:rsidR="0097282D" w:rsidRPr="0097282D" w:rsidRDefault="0097282D" w:rsidP="0097282D">
            <w:pPr>
              <w:spacing w:after="0" w:line="240" w:lineRule="auto"/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</w:pP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Free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</w:t>
            </w:r>
            <w:proofErr w:type="spellStart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>text</w:t>
            </w:r>
            <w:proofErr w:type="spellEnd"/>
            <w:r w:rsidRPr="0097282D">
              <w:rPr>
                <w:rFonts w:ascii="Georgia" w:eastAsia="Times New Roman" w:hAnsi="Georgia" w:cs="Times New Roman"/>
                <w:color w:val="0A0A0A"/>
                <w:sz w:val="21"/>
                <w:szCs w:val="21"/>
                <w:lang w:eastAsia="da-DK"/>
              </w:rPr>
              <w:t xml:space="preserve"> option</w:t>
            </w:r>
          </w:p>
        </w:tc>
      </w:tr>
    </w:tbl>
    <w:p w14:paraId="661F16F9" w14:textId="77777777" w:rsidR="0097282D" w:rsidRPr="0097282D" w:rsidRDefault="0097282D" w:rsidP="0097282D">
      <w:pPr>
        <w:pStyle w:val="NormalWeb"/>
        <w:rPr>
          <w:rFonts w:ascii="Georgia" w:hAnsi="Georgia"/>
          <w:color w:val="0A0A0A"/>
          <w:sz w:val="21"/>
          <w:szCs w:val="21"/>
          <w:lang w:val="en-US"/>
        </w:rPr>
      </w:pPr>
    </w:p>
    <w:p w14:paraId="0A1C415A" w14:textId="77777777" w:rsidR="0097282D" w:rsidRPr="0097282D" w:rsidRDefault="0097282D">
      <w:pPr>
        <w:rPr>
          <w:lang w:val="en-US"/>
        </w:rPr>
      </w:pPr>
    </w:p>
    <w:sectPr w:rsidR="0097282D" w:rsidRPr="0097282D" w:rsidSect="00C9034C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Passata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Passat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2D"/>
    <w:rsid w:val="00061CD7"/>
    <w:rsid w:val="00173BDE"/>
    <w:rsid w:val="002D5951"/>
    <w:rsid w:val="002F5DB9"/>
    <w:rsid w:val="0043789D"/>
    <w:rsid w:val="005A31F2"/>
    <w:rsid w:val="005F4109"/>
    <w:rsid w:val="0063384A"/>
    <w:rsid w:val="00694DA9"/>
    <w:rsid w:val="0097282D"/>
    <w:rsid w:val="00AE2FF6"/>
    <w:rsid w:val="00C320B0"/>
    <w:rsid w:val="00C9034C"/>
    <w:rsid w:val="00CF7242"/>
    <w:rsid w:val="00D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E46C"/>
  <w15:chartTrackingRefBased/>
  <w15:docId w15:val="{EE15E9AF-2159-4C2F-9627-568E7785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72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97282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7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C90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Schmidt Fallesen</dc:creator>
  <cp:keywords/>
  <dc:description/>
  <cp:lastModifiedBy>Julie Schmidt Fallesen</cp:lastModifiedBy>
  <cp:revision>9</cp:revision>
  <dcterms:created xsi:type="dcterms:W3CDTF">2022-07-13T07:46:00Z</dcterms:created>
  <dcterms:modified xsi:type="dcterms:W3CDTF">2022-09-27T10:55:00Z</dcterms:modified>
</cp:coreProperties>
</file>