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B19" w:rsidRPr="00192B72" w:rsidRDefault="00820B19" w:rsidP="00A10717">
      <w:pPr>
        <w:pStyle w:val="Overskrift1"/>
        <w:rPr>
          <w:rFonts w:asciiTheme="minorHAnsi" w:hAnsiTheme="minorHAnsi" w:cstheme="minorHAnsi"/>
          <w:color w:val="auto"/>
          <w:sz w:val="52"/>
          <w:szCs w:val="52"/>
        </w:rPr>
      </w:pPr>
      <w:r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Health </w:t>
      </w:r>
      <w:r w:rsidR="00DB0A7B" w:rsidRPr="00192B72">
        <w:rPr>
          <w:rFonts w:asciiTheme="minorHAnsi" w:hAnsiTheme="minorHAnsi" w:cstheme="minorHAnsi"/>
          <w:color w:val="auto"/>
          <w:sz w:val="52"/>
          <w:szCs w:val="52"/>
        </w:rPr>
        <w:t>F</w:t>
      </w:r>
      <w:r w:rsidRPr="00192B72">
        <w:rPr>
          <w:rFonts w:asciiTheme="minorHAnsi" w:hAnsiTheme="minorHAnsi" w:cstheme="minorHAnsi"/>
          <w:color w:val="auto"/>
          <w:sz w:val="52"/>
          <w:szCs w:val="52"/>
        </w:rPr>
        <w:t>AMU-</w:t>
      </w:r>
      <w:r w:rsidR="00285BF1" w:rsidRPr="00192B72">
        <w:rPr>
          <w:rFonts w:asciiTheme="minorHAnsi" w:hAnsiTheme="minorHAnsi" w:cstheme="minorHAnsi"/>
          <w:color w:val="auto"/>
          <w:sz w:val="52"/>
          <w:szCs w:val="52"/>
        </w:rPr>
        <w:t>møde</w:t>
      </w:r>
      <w:r w:rsidR="00710F92" w:rsidRPr="00192B72">
        <w:rPr>
          <w:rFonts w:asciiTheme="minorHAnsi" w:hAnsiTheme="minorHAnsi" w:cstheme="minorHAnsi"/>
          <w:color w:val="auto"/>
          <w:sz w:val="52"/>
          <w:szCs w:val="52"/>
        </w:rPr>
        <w:t xml:space="preserve"> </w:t>
      </w:r>
    </w:p>
    <w:p w:rsidR="00710F92" w:rsidRPr="00192B72" w:rsidRDefault="00710F92">
      <w:pPr>
        <w:rPr>
          <w:rFonts w:cstheme="minorHAnsi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Modtagere:</w:t>
      </w:r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Medlemmerne af </w:t>
      </w:r>
      <w:r w:rsidR="00DB0A7B" w:rsidRPr="00192B72">
        <w:rPr>
          <w:rFonts w:cstheme="minorHAnsi"/>
          <w:sz w:val="24"/>
          <w:szCs w:val="24"/>
        </w:rPr>
        <w:t>Fakultets</w:t>
      </w:r>
      <w:r w:rsidRPr="00192B72">
        <w:rPr>
          <w:rFonts w:cstheme="minorHAnsi"/>
          <w:sz w:val="24"/>
          <w:szCs w:val="24"/>
        </w:rPr>
        <w:t xml:space="preserve">arbejdsmiljøudvalget ved </w:t>
      </w:r>
      <w:r w:rsidR="00DB0A7B" w:rsidRPr="00192B72">
        <w:rPr>
          <w:rFonts w:cstheme="minorHAnsi"/>
          <w:sz w:val="24"/>
          <w:szCs w:val="24"/>
        </w:rPr>
        <w:t>Facu</w:t>
      </w:r>
      <w:r w:rsidRPr="00192B72">
        <w:rPr>
          <w:rFonts w:cstheme="minorHAnsi"/>
          <w:sz w:val="24"/>
          <w:szCs w:val="24"/>
        </w:rPr>
        <w:t>lty of H</w:t>
      </w:r>
      <w:r w:rsidR="00021244" w:rsidRPr="00192B72">
        <w:rPr>
          <w:rFonts w:cstheme="minorHAnsi"/>
          <w:sz w:val="24"/>
          <w:szCs w:val="24"/>
        </w:rPr>
        <w:t>EALTH</w:t>
      </w:r>
      <w:r w:rsidRPr="00192B72">
        <w:rPr>
          <w:rFonts w:cstheme="minorHAnsi"/>
          <w:sz w:val="24"/>
          <w:szCs w:val="24"/>
        </w:rPr>
        <w:t>, Aarhus Universitet</w:t>
      </w:r>
    </w:p>
    <w:p w:rsidR="001A2167" w:rsidRPr="00192B72" w:rsidRDefault="001A2167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Institutledere</w:t>
      </w:r>
    </w:p>
    <w:p w:rsidR="000B7493" w:rsidRPr="00192B72" w:rsidRDefault="000B7493">
      <w:pPr>
        <w:rPr>
          <w:rFonts w:cstheme="minorHAnsi"/>
          <w:sz w:val="24"/>
          <w:szCs w:val="24"/>
          <w:lang w:val="en-US"/>
        </w:rPr>
      </w:pPr>
      <w:r w:rsidRPr="00192B72">
        <w:rPr>
          <w:rFonts w:cstheme="minorHAnsi"/>
          <w:sz w:val="24"/>
          <w:szCs w:val="24"/>
          <w:lang w:val="en-US"/>
        </w:rPr>
        <w:t>D</w:t>
      </w:r>
      <w:r w:rsidR="005A5057" w:rsidRPr="00192B72">
        <w:rPr>
          <w:rFonts w:cstheme="minorHAnsi"/>
          <w:sz w:val="24"/>
          <w:szCs w:val="24"/>
          <w:lang w:val="en-US"/>
        </w:rPr>
        <w:t>ekan</w:t>
      </w:r>
      <w:r w:rsidRPr="00192B72">
        <w:rPr>
          <w:rFonts w:cstheme="minorHAnsi"/>
          <w:sz w:val="24"/>
          <w:szCs w:val="24"/>
          <w:lang w:val="en-US"/>
        </w:rPr>
        <w:t xml:space="preserve"> for Faculty of H</w:t>
      </w:r>
      <w:r w:rsidR="00021244" w:rsidRPr="00192B72">
        <w:rPr>
          <w:rFonts w:cstheme="minorHAnsi"/>
          <w:sz w:val="24"/>
          <w:szCs w:val="24"/>
          <w:lang w:val="en-US"/>
        </w:rPr>
        <w:t>EALTH</w:t>
      </w:r>
      <w:r w:rsidRPr="00192B72">
        <w:rPr>
          <w:rFonts w:cstheme="minorHAnsi"/>
          <w:sz w:val="24"/>
          <w:szCs w:val="24"/>
          <w:lang w:val="en-US"/>
        </w:rPr>
        <w:t>, Aarhus Universitet</w:t>
      </w:r>
    </w:p>
    <w:p w:rsidR="000B7493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Arbejdsmiljø</w:t>
      </w:r>
      <w:r w:rsidR="0075659F" w:rsidRPr="00192B72">
        <w:rPr>
          <w:rFonts w:cstheme="minorHAnsi"/>
          <w:sz w:val="24"/>
          <w:szCs w:val="24"/>
        </w:rPr>
        <w:t>enheden</w:t>
      </w:r>
      <w:r w:rsidRPr="00192B72">
        <w:rPr>
          <w:rFonts w:cstheme="minorHAnsi"/>
          <w:sz w:val="24"/>
          <w:szCs w:val="24"/>
        </w:rPr>
        <w:t>, Organisationsudvikling og Arbejdsmiljø, AU HR</w:t>
      </w:r>
    </w:p>
    <w:p w:rsidR="000B7493" w:rsidRPr="00192B72" w:rsidRDefault="000B7493">
      <w:pPr>
        <w:rPr>
          <w:rFonts w:cstheme="minorHAnsi"/>
          <w:b/>
          <w:sz w:val="24"/>
          <w:szCs w:val="24"/>
        </w:rPr>
      </w:pPr>
    </w:p>
    <w:p w:rsidR="000B7493" w:rsidRPr="00192B72" w:rsidRDefault="000B7493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Referat fra mødet </w:t>
      </w:r>
      <w:r w:rsidR="002A02E2" w:rsidRPr="00192B72">
        <w:rPr>
          <w:rFonts w:cstheme="minorHAnsi"/>
          <w:b/>
          <w:sz w:val="24"/>
          <w:szCs w:val="24"/>
        </w:rPr>
        <w:t>tirsdag</w:t>
      </w:r>
      <w:r w:rsidRPr="00192B72">
        <w:rPr>
          <w:rFonts w:cstheme="minorHAnsi"/>
          <w:b/>
          <w:sz w:val="24"/>
          <w:szCs w:val="24"/>
        </w:rPr>
        <w:t xml:space="preserve"> den </w:t>
      </w:r>
      <w:r w:rsidR="003611DF" w:rsidRPr="00192B72">
        <w:rPr>
          <w:rFonts w:cstheme="minorHAnsi"/>
          <w:b/>
          <w:sz w:val="24"/>
          <w:szCs w:val="24"/>
        </w:rPr>
        <w:t>1</w:t>
      </w:r>
      <w:r w:rsidR="001D1AEF" w:rsidRPr="00192B72">
        <w:rPr>
          <w:rFonts w:cstheme="minorHAnsi"/>
          <w:b/>
          <w:sz w:val="24"/>
          <w:szCs w:val="24"/>
        </w:rPr>
        <w:t>8</w:t>
      </w:r>
      <w:r w:rsidRPr="00192B72">
        <w:rPr>
          <w:rFonts w:cstheme="minorHAnsi"/>
          <w:b/>
          <w:sz w:val="24"/>
          <w:szCs w:val="24"/>
        </w:rPr>
        <w:t>.</w:t>
      </w:r>
      <w:r w:rsidR="001D1AEF" w:rsidRPr="00192B72">
        <w:rPr>
          <w:rFonts w:cstheme="minorHAnsi"/>
          <w:b/>
          <w:sz w:val="24"/>
          <w:szCs w:val="24"/>
        </w:rPr>
        <w:t xml:space="preserve"> december 2012</w:t>
      </w:r>
      <w:r w:rsidRPr="00192B72">
        <w:rPr>
          <w:rFonts w:cstheme="minorHAnsi"/>
          <w:b/>
          <w:sz w:val="24"/>
          <w:szCs w:val="24"/>
        </w:rPr>
        <w:t xml:space="preserve"> kl. </w:t>
      </w:r>
      <w:r w:rsidR="002A02E2" w:rsidRPr="00192B72">
        <w:rPr>
          <w:rFonts w:cstheme="minorHAnsi"/>
          <w:b/>
          <w:sz w:val="24"/>
          <w:szCs w:val="24"/>
        </w:rPr>
        <w:t>8</w:t>
      </w:r>
      <w:r w:rsidR="00E7097B" w:rsidRPr="00192B72">
        <w:rPr>
          <w:rFonts w:cstheme="minorHAnsi"/>
          <w:b/>
          <w:sz w:val="24"/>
          <w:szCs w:val="24"/>
        </w:rPr>
        <w:t>.</w:t>
      </w:r>
      <w:r w:rsidR="002A02E2" w:rsidRPr="00192B72">
        <w:rPr>
          <w:rFonts w:cstheme="minorHAnsi"/>
          <w:b/>
          <w:sz w:val="24"/>
          <w:szCs w:val="24"/>
        </w:rPr>
        <w:t>3</w:t>
      </w:r>
      <w:r w:rsidR="00E7097B" w:rsidRPr="00192B72">
        <w:rPr>
          <w:rFonts w:cstheme="minorHAnsi"/>
          <w:b/>
          <w:sz w:val="24"/>
          <w:szCs w:val="24"/>
        </w:rPr>
        <w:t>0</w:t>
      </w:r>
      <w:r w:rsidRPr="00192B72">
        <w:rPr>
          <w:rFonts w:cstheme="minorHAnsi"/>
          <w:b/>
          <w:sz w:val="24"/>
          <w:szCs w:val="24"/>
        </w:rPr>
        <w:t xml:space="preserve">, </w:t>
      </w:r>
      <w:r w:rsidR="00E7097B" w:rsidRPr="00192B72">
        <w:rPr>
          <w:rFonts w:cstheme="minorHAnsi"/>
          <w:b/>
          <w:sz w:val="24"/>
          <w:szCs w:val="24"/>
        </w:rPr>
        <w:t xml:space="preserve">i </w:t>
      </w:r>
      <w:r w:rsidR="001D1AEF" w:rsidRPr="00192B72">
        <w:rPr>
          <w:rFonts w:cstheme="minorHAnsi"/>
          <w:b/>
          <w:sz w:val="24"/>
          <w:szCs w:val="24"/>
        </w:rPr>
        <w:t>Bartholin Bygningen, Havestuen 2. sal</w:t>
      </w:r>
      <w:r w:rsidR="00E92467" w:rsidRPr="00192B72">
        <w:rPr>
          <w:rFonts w:cstheme="minorHAnsi"/>
          <w:b/>
          <w:sz w:val="24"/>
          <w:szCs w:val="24"/>
        </w:rPr>
        <w:t>.</w:t>
      </w:r>
    </w:p>
    <w:p w:rsidR="002F158F" w:rsidRPr="00192B72" w:rsidRDefault="000B7493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Til stede</w:t>
      </w:r>
      <w:r w:rsidR="00820B19" w:rsidRPr="00192B72">
        <w:rPr>
          <w:rFonts w:cstheme="minorHAnsi"/>
          <w:b/>
          <w:sz w:val="24"/>
          <w:szCs w:val="24"/>
        </w:rPr>
        <w:t>:</w:t>
      </w:r>
      <w:r w:rsidR="00820B1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>Marianne Hokland (MH), Erling Østergaard (EØ), Dorte Olsson (DO),</w:t>
      </w:r>
      <w:r w:rsidR="00D66527" w:rsidRPr="00192B72" w:rsidDel="00D66527">
        <w:rPr>
          <w:rFonts w:cstheme="minorHAnsi"/>
          <w:sz w:val="24"/>
          <w:szCs w:val="24"/>
        </w:rPr>
        <w:t xml:space="preserve"> </w:t>
      </w:r>
      <w:r w:rsidR="006802C2" w:rsidRPr="00192B72">
        <w:rPr>
          <w:rFonts w:cstheme="minorHAnsi"/>
          <w:sz w:val="24"/>
          <w:szCs w:val="24"/>
        </w:rPr>
        <w:t>Jacob Hjort Bønløkke</w:t>
      </w:r>
      <w:r w:rsidR="00361942" w:rsidRPr="00192B72">
        <w:rPr>
          <w:rFonts w:cstheme="minorHAnsi"/>
          <w:sz w:val="24"/>
          <w:szCs w:val="24"/>
        </w:rPr>
        <w:t xml:space="preserve"> (JHB)</w:t>
      </w:r>
      <w:r w:rsidR="002A02E2" w:rsidRPr="00192B72">
        <w:rPr>
          <w:rFonts w:cstheme="minorHAnsi"/>
          <w:sz w:val="24"/>
          <w:szCs w:val="24"/>
        </w:rPr>
        <w:t xml:space="preserve">, Birgitte Lüttge (BL), Eva Lysdahl Paulsen (ELP), Zahra Partovi Nasr (ZPN), </w:t>
      </w:r>
      <w:r w:rsidR="001D1AEF" w:rsidRPr="00192B72">
        <w:rPr>
          <w:rFonts w:cstheme="minorHAnsi"/>
          <w:sz w:val="24"/>
          <w:szCs w:val="24"/>
        </w:rPr>
        <w:t>Jette Bank Lauridsen</w:t>
      </w:r>
      <w:r w:rsidR="000C4598" w:rsidRPr="00192B72">
        <w:rPr>
          <w:rFonts w:cstheme="minorHAnsi"/>
          <w:sz w:val="24"/>
          <w:szCs w:val="24"/>
        </w:rPr>
        <w:t xml:space="preserve"> (JBL)</w:t>
      </w:r>
      <w:r w:rsidR="001D1AEF" w:rsidRPr="00192B72">
        <w:rPr>
          <w:rFonts w:cstheme="minorHAnsi"/>
          <w:sz w:val="24"/>
          <w:szCs w:val="24"/>
        </w:rPr>
        <w:t>, Ann</w:t>
      </w:r>
      <w:r w:rsidR="00040D0D">
        <w:rPr>
          <w:rFonts w:cstheme="minorHAnsi"/>
          <w:sz w:val="24"/>
          <w:szCs w:val="24"/>
        </w:rPr>
        <w:t>a</w:t>
      </w:r>
      <w:r w:rsidR="001D1AEF" w:rsidRPr="00192B72">
        <w:rPr>
          <w:rFonts w:cstheme="minorHAnsi"/>
          <w:sz w:val="24"/>
          <w:szCs w:val="24"/>
        </w:rPr>
        <w:t>-Marie Engberg Christensen</w:t>
      </w:r>
      <w:r w:rsidR="000C4598" w:rsidRPr="00192B72">
        <w:rPr>
          <w:rFonts w:cstheme="minorHAnsi"/>
          <w:sz w:val="24"/>
          <w:szCs w:val="24"/>
        </w:rPr>
        <w:t xml:space="preserve"> (AMC)</w:t>
      </w:r>
      <w:r w:rsidR="001D1AEF" w:rsidRPr="00192B72">
        <w:rPr>
          <w:rFonts w:cstheme="minorHAnsi"/>
          <w:sz w:val="24"/>
          <w:szCs w:val="24"/>
        </w:rPr>
        <w:t>, Lene Grønkjær</w:t>
      </w:r>
      <w:r w:rsidR="000C4598" w:rsidRPr="00192B72">
        <w:rPr>
          <w:rFonts w:cstheme="minorHAnsi"/>
          <w:sz w:val="24"/>
          <w:szCs w:val="24"/>
        </w:rPr>
        <w:t>(LG),</w:t>
      </w:r>
      <w:r w:rsidR="001D1AEF" w:rsidRPr="00192B72">
        <w:rPr>
          <w:rFonts w:cstheme="minorHAnsi"/>
          <w:sz w:val="24"/>
          <w:szCs w:val="24"/>
        </w:rPr>
        <w:t xml:space="preserve"> </w:t>
      </w:r>
      <w:r w:rsidR="00030E99" w:rsidRPr="00192B72">
        <w:rPr>
          <w:rFonts w:cstheme="minorHAnsi"/>
          <w:sz w:val="24"/>
          <w:szCs w:val="24"/>
        </w:rPr>
        <w:t>Lina Wal</w:t>
      </w:r>
      <w:r w:rsidR="00832C40" w:rsidRPr="00192B72">
        <w:rPr>
          <w:rFonts w:cstheme="minorHAnsi"/>
          <w:sz w:val="24"/>
          <w:szCs w:val="24"/>
        </w:rPr>
        <w:t>d</w:t>
      </w:r>
      <w:r w:rsidR="00030E99" w:rsidRPr="00192B72">
        <w:rPr>
          <w:rFonts w:cstheme="minorHAnsi"/>
          <w:sz w:val="24"/>
          <w:szCs w:val="24"/>
        </w:rPr>
        <w:t xml:space="preserve">strøm Asmussen </w:t>
      </w:r>
      <w:r w:rsidR="00C3722B" w:rsidRPr="00192B72">
        <w:rPr>
          <w:rFonts w:cstheme="minorHAnsi"/>
          <w:sz w:val="24"/>
          <w:szCs w:val="24"/>
        </w:rPr>
        <w:t xml:space="preserve">(LWA) </w:t>
      </w:r>
      <w:r w:rsidR="00361942" w:rsidRPr="00192B72">
        <w:rPr>
          <w:rFonts w:cstheme="minorHAnsi"/>
          <w:sz w:val="24"/>
          <w:szCs w:val="24"/>
        </w:rPr>
        <w:t>(</w:t>
      </w:r>
      <w:r w:rsidR="00030E99" w:rsidRPr="00192B72">
        <w:rPr>
          <w:rFonts w:cstheme="minorHAnsi"/>
          <w:sz w:val="24"/>
          <w:szCs w:val="24"/>
        </w:rPr>
        <w:t>observatør</w:t>
      </w:r>
      <w:r w:rsidR="00361942" w:rsidRPr="00192B72">
        <w:rPr>
          <w:rFonts w:cstheme="minorHAnsi"/>
          <w:sz w:val="24"/>
          <w:szCs w:val="24"/>
        </w:rPr>
        <w:t>)</w:t>
      </w:r>
      <w:r w:rsidR="00030E99" w:rsidRPr="00192B72">
        <w:rPr>
          <w:rFonts w:cstheme="minorHAnsi"/>
          <w:sz w:val="24"/>
          <w:szCs w:val="24"/>
        </w:rPr>
        <w:t xml:space="preserve"> </w:t>
      </w:r>
      <w:r w:rsidR="002A02E2" w:rsidRPr="00192B72">
        <w:rPr>
          <w:rFonts w:cstheme="minorHAnsi"/>
          <w:sz w:val="24"/>
          <w:szCs w:val="24"/>
        </w:rPr>
        <w:t xml:space="preserve">og Lars Asmussen </w:t>
      </w:r>
      <w:r w:rsidR="00C3722B" w:rsidRPr="00192B72">
        <w:rPr>
          <w:rFonts w:cstheme="minorHAnsi"/>
          <w:sz w:val="24"/>
          <w:szCs w:val="24"/>
        </w:rPr>
        <w:t xml:space="preserve">(LAAS) </w:t>
      </w:r>
      <w:r w:rsidR="00B1364D" w:rsidRPr="00192B72">
        <w:rPr>
          <w:rFonts w:cstheme="minorHAnsi"/>
          <w:sz w:val="24"/>
          <w:szCs w:val="24"/>
        </w:rPr>
        <w:t>refer</w:t>
      </w:r>
      <w:r w:rsidR="00021244" w:rsidRPr="00192B72">
        <w:rPr>
          <w:rFonts w:cstheme="minorHAnsi"/>
          <w:sz w:val="24"/>
          <w:szCs w:val="24"/>
        </w:rPr>
        <w:t>e</w:t>
      </w:r>
      <w:r w:rsidR="00B1364D" w:rsidRPr="00192B72">
        <w:rPr>
          <w:rFonts w:cstheme="minorHAnsi"/>
          <w:sz w:val="24"/>
          <w:szCs w:val="24"/>
        </w:rPr>
        <w:t>nt</w:t>
      </w:r>
      <w:r w:rsidR="008E1988" w:rsidRPr="00192B72">
        <w:rPr>
          <w:rFonts w:cstheme="minorHAnsi"/>
          <w:sz w:val="24"/>
          <w:szCs w:val="24"/>
        </w:rPr>
        <w:t>.</w:t>
      </w:r>
      <w:r w:rsidR="00E7097B" w:rsidRPr="00192B72">
        <w:rPr>
          <w:rFonts w:cstheme="minorHAnsi"/>
          <w:sz w:val="24"/>
          <w:szCs w:val="24"/>
        </w:rPr>
        <w:t xml:space="preserve"> </w:t>
      </w:r>
    </w:p>
    <w:p w:rsidR="00820B19" w:rsidRPr="00192B72" w:rsidRDefault="002F158F">
      <w:pPr>
        <w:rPr>
          <w:rFonts w:cstheme="minorHAnsi"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Fraværende:</w:t>
      </w:r>
      <w:r w:rsidR="003611DF" w:rsidRPr="00192B72">
        <w:rPr>
          <w:rFonts w:cstheme="minorHAnsi"/>
          <w:sz w:val="24"/>
          <w:szCs w:val="24"/>
        </w:rPr>
        <w:t xml:space="preserve"> </w:t>
      </w:r>
      <w:r w:rsidR="008C7104" w:rsidRPr="00192B72">
        <w:rPr>
          <w:rFonts w:cstheme="minorHAnsi"/>
          <w:sz w:val="24"/>
          <w:szCs w:val="24"/>
        </w:rPr>
        <w:t>Nina Bjerre Andersen</w:t>
      </w:r>
      <w:r w:rsidR="000B1795" w:rsidRPr="00192B72">
        <w:rPr>
          <w:rFonts w:cstheme="minorHAnsi"/>
          <w:sz w:val="24"/>
          <w:szCs w:val="24"/>
        </w:rPr>
        <w:t xml:space="preserve"> og</w:t>
      </w:r>
      <w:r w:rsidR="008C7104" w:rsidRPr="00192B72">
        <w:rPr>
          <w:rFonts w:cstheme="minorHAnsi"/>
          <w:sz w:val="24"/>
          <w:szCs w:val="24"/>
        </w:rPr>
        <w:t xml:space="preserve"> </w:t>
      </w:r>
      <w:r w:rsidR="00D66527" w:rsidRPr="00192B72">
        <w:rPr>
          <w:rFonts w:cstheme="minorHAnsi"/>
          <w:sz w:val="24"/>
          <w:szCs w:val="24"/>
        </w:rPr>
        <w:t>Henrik Sørensen</w:t>
      </w:r>
      <w:r w:rsidR="00144735" w:rsidRPr="00192B72">
        <w:rPr>
          <w:rFonts w:cstheme="minorHAnsi"/>
          <w:sz w:val="24"/>
          <w:szCs w:val="24"/>
        </w:rPr>
        <w:t xml:space="preserve">.  </w:t>
      </w:r>
    </w:p>
    <w:p w:rsidR="000B7493" w:rsidRPr="00192B72" w:rsidRDefault="000B7493" w:rsidP="000B7493">
      <w:pPr>
        <w:pStyle w:val="Undertitel"/>
        <w:rPr>
          <w:rFonts w:asciiTheme="minorHAnsi" w:hAnsiTheme="minorHAnsi" w:cstheme="minorHAnsi"/>
          <w:b/>
          <w:i w:val="0"/>
          <w:color w:val="auto"/>
        </w:rPr>
      </w:pPr>
      <w:r w:rsidRPr="00192B72">
        <w:rPr>
          <w:rFonts w:asciiTheme="minorHAnsi" w:hAnsiTheme="minorHAnsi" w:cstheme="minorHAnsi"/>
          <w:b/>
          <w:i w:val="0"/>
          <w:color w:val="auto"/>
        </w:rPr>
        <w:t>Dagsorden</w:t>
      </w:r>
    </w:p>
    <w:p w:rsidR="003E5298" w:rsidRPr="00192B72" w:rsidRDefault="003E5298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Godkendelse af dags</w:t>
      </w:r>
      <w:r w:rsidR="00C3722B" w:rsidRPr="00192B72">
        <w:rPr>
          <w:rFonts w:cstheme="minorHAnsi"/>
          <w:sz w:val="24"/>
          <w:szCs w:val="24"/>
        </w:rPr>
        <w:t>or</w:t>
      </w:r>
      <w:r w:rsidRPr="00192B72">
        <w:rPr>
          <w:rFonts w:cstheme="minorHAnsi"/>
          <w:sz w:val="24"/>
          <w:szCs w:val="24"/>
        </w:rPr>
        <w:t>den</w:t>
      </w:r>
    </w:p>
    <w:p w:rsidR="000B7493" w:rsidRPr="00192B72" w:rsidRDefault="00030E99" w:rsidP="004C6298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Meddelelser</w:t>
      </w:r>
      <w:r w:rsidR="004C6298" w:rsidRPr="00192B72">
        <w:rPr>
          <w:rFonts w:cstheme="minorHAnsi"/>
          <w:sz w:val="24"/>
          <w:szCs w:val="24"/>
        </w:rPr>
        <w:t xml:space="preserve"> </w:t>
      </w:r>
    </w:p>
    <w:p w:rsidR="00D66527" w:rsidRPr="00192B72" w:rsidRDefault="001D1AE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Gennemførelse af CLP mærkning på HEALTH</w:t>
      </w:r>
    </w:p>
    <w:p w:rsidR="00FE41CA" w:rsidRPr="00192B72" w:rsidRDefault="00D66527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Status på handlingsplaner for fysisk</w:t>
      </w:r>
      <w:r w:rsidR="001D1AEF" w:rsidRPr="00192B72">
        <w:rPr>
          <w:rFonts w:cstheme="minorHAnsi"/>
          <w:sz w:val="24"/>
          <w:szCs w:val="24"/>
        </w:rPr>
        <w:t xml:space="preserve">-ergonomisk </w:t>
      </w:r>
      <w:r w:rsidRPr="00192B72">
        <w:rPr>
          <w:rFonts w:cstheme="minorHAnsi"/>
          <w:sz w:val="24"/>
          <w:szCs w:val="24"/>
        </w:rPr>
        <w:t>APV</w:t>
      </w:r>
    </w:p>
    <w:p w:rsidR="00FE41CA" w:rsidRPr="00192B72" w:rsidRDefault="001D1AE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Indledning til den årlige arbejdsmiljødrøftelse</w:t>
      </w:r>
      <w:r w:rsidR="00FE41CA" w:rsidRPr="00192B72">
        <w:rPr>
          <w:rFonts w:cstheme="minorHAnsi"/>
          <w:sz w:val="24"/>
          <w:szCs w:val="24"/>
        </w:rPr>
        <w:t xml:space="preserve"> </w:t>
      </w:r>
    </w:p>
    <w:p w:rsidR="00D66527" w:rsidRPr="00192B72" w:rsidRDefault="001D1AEF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Årshjul 2013</w:t>
      </w:r>
    </w:p>
    <w:p w:rsidR="00FE41CA" w:rsidRPr="00192B72" w:rsidRDefault="00FE41CA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Eventuelt</w:t>
      </w:r>
    </w:p>
    <w:p w:rsidR="008474C0" w:rsidRPr="00192B72" w:rsidRDefault="00FE41CA">
      <w:pPr>
        <w:pStyle w:val="Listeafsni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Næste møde</w:t>
      </w:r>
    </w:p>
    <w:p w:rsidR="00BF12F4" w:rsidRPr="00192B72" w:rsidRDefault="00BF12F4" w:rsidP="00BF12F4">
      <w:pPr>
        <w:pStyle w:val="Listeafsnit"/>
        <w:rPr>
          <w:rFonts w:cstheme="minorHAnsi"/>
          <w:sz w:val="24"/>
          <w:szCs w:val="24"/>
        </w:rPr>
      </w:pP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Marianne Hokland bød velkommen til alle. </w:t>
      </w:r>
    </w:p>
    <w:p w:rsidR="00154405" w:rsidRPr="00192B72" w:rsidRDefault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4C6298" w:rsidRPr="00192B72">
        <w:rPr>
          <w:rFonts w:cstheme="minorHAnsi"/>
          <w:b/>
          <w:sz w:val="24"/>
          <w:szCs w:val="24"/>
        </w:rPr>
        <w:t>1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030E99" w:rsidRPr="00192B72">
        <w:rPr>
          <w:rFonts w:cstheme="minorHAnsi"/>
          <w:b/>
          <w:sz w:val="24"/>
          <w:szCs w:val="24"/>
        </w:rPr>
        <w:t>Godkendelse af dagsorden</w:t>
      </w:r>
    </w:p>
    <w:p w:rsidR="00BF12F4" w:rsidRPr="00192B72" w:rsidRDefault="00BF12F4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Dagsordenen blev godkendt.</w:t>
      </w:r>
    </w:p>
    <w:p w:rsidR="008243E5" w:rsidRPr="00192B72" w:rsidRDefault="00BF12F4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lastRenderedPageBreak/>
        <w:t>A</w:t>
      </w:r>
      <w:r w:rsidR="00710F92" w:rsidRPr="00192B72">
        <w:rPr>
          <w:rFonts w:cstheme="minorHAnsi"/>
          <w:b/>
          <w:sz w:val="24"/>
          <w:szCs w:val="24"/>
        </w:rPr>
        <w:t xml:space="preserve">d </w:t>
      </w:r>
      <w:r w:rsidR="004F4556" w:rsidRPr="00192B72">
        <w:rPr>
          <w:rFonts w:cstheme="minorHAnsi"/>
          <w:b/>
          <w:sz w:val="24"/>
          <w:szCs w:val="24"/>
        </w:rPr>
        <w:t xml:space="preserve">2 </w:t>
      </w:r>
      <w:r w:rsidR="00FE41CA" w:rsidRPr="00192B72">
        <w:rPr>
          <w:rFonts w:cstheme="minorHAnsi"/>
          <w:b/>
          <w:sz w:val="24"/>
          <w:szCs w:val="24"/>
        </w:rPr>
        <w:t>Meddelelser</w:t>
      </w:r>
    </w:p>
    <w:p w:rsidR="00A94F63" w:rsidRDefault="007C16C2" w:rsidP="00192B7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PSYKISK APV</w:t>
      </w:r>
      <w:r w:rsidR="00DF05A9">
        <w:rPr>
          <w:rFonts w:cstheme="minorHAnsi"/>
          <w:sz w:val="24"/>
          <w:szCs w:val="24"/>
        </w:rPr>
        <w:t xml:space="preserve"> (MH)</w:t>
      </w:r>
      <w:r>
        <w:rPr>
          <w:rFonts w:cstheme="minorHAnsi"/>
          <w:sz w:val="24"/>
          <w:szCs w:val="24"/>
        </w:rPr>
        <w:t xml:space="preserve">: </w:t>
      </w:r>
      <w:r w:rsidR="002B217C" w:rsidRPr="00192B72">
        <w:rPr>
          <w:rFonts w:cstheme="minorHAnsi"/>
          <w:sz w:val="24"/>
          <w:szCs w:val="24"/>
        </w:rPr>
        <w:t xml:space="preserve">Der er nedsat en følgegruppe for psykisk APV </w:t>
      </w:r>
      <w:r w:rsidR="000C4598" w:rsidRPr="00192B72">
        <w:rPr>
          <w:rFonts w:cstheme="minorHAnsi"/>
          <w:sz w:val="24"/>
          <w:szCs w:val="24"/>
        </w:rPr>
        <w:t xml:space="preserve">på Health </w:t>
      </w:r>
      <w:r w:rsidR="002B217C" w:rsidRPr="00192B72">
        <w:rPr>
          <w:rFonts w:cstheme="minorHAnsi"/>
          <w:sz w:val="24"/>
          <w:szCs w:val="24"/>
        </w:rPr>
        <w:t>bestående af 5 daglig</w:t>
      </w:r>
      <w:r w:rsidR="000C4598" w:rsidRPr="00192B72">
        <w:rPr>
          <w:rFonts w:cstheme="minorHAnsi"/>
          <w:sz w:val="24"/>
          <w:szCs w:val="24"/>
        </w:rPr>
        <w:t>e</w:t>
      </w:r>
      <w:r w:rsidR="002B217C" w:rsidRPr="00192B72">
        <w:rPr>
          <w:rFonts w:cstheme="minorHAnsi"/>
          <w:sz w:val="24"/>
          <w:szCs w:val="24"/>
        </w:rPr>
        <w:t xml:space="preserve"> arbejdsmiljøledere </w:t>
      </w:r>
      <w:r w:rsidR="003D7C7C">
        <w:rPr>
          <w:rFonts w:cstheme="minorHAnsi"/>
          <w:sz w:val="24"/>
          <w:szCs w:val="24"/>
        </w:rPr>
        <w:t>og</w:t>
      </w:r>
      <w:r w:rsidR="00A15987">
        <w:rPr>
          <w:rFonts w:cstheme="minorHAnsi"/>
          <w:sz w:val="24"/>
          <w:szCs w:val="24"/>
        </w:rPr>
        <w:t xml:space="preserve"> </w:t>
      </w:r>
      <w:r w:rsidR="002B217C" w:rsidRPr="00192B72">
        <w:rPr>
          <w:rFonts w:cstheme="minorHAnsi"/>
          <w:sz w:val="24"/>
          <w:szCs w:val="24"/>
        </w:rPr>
        <w:t xml:space="preserve">medlemmer af samarbejdsudvalget. </w:t>
      </w:r>
      <w:r w:rsidR="00222DEE">
        <w:rPr>
          <w:rFonts w:cstheme="minorHAnsi"/>
          <w:sz w:val="24"/>
          <w:szCs w:val="24"/>
        </w:rPr>
        <w:t xml:space="preserve">Følgegruppens første opgave er </w:t>
      </w:r>
      <w:r w:rsidR="00A94F63">
        <w:rPr>
          <w:rFonts w:cstheme="minorHAnsi"/>
          <w:sz w:val="24"/>
          <w:szCs w:val="24"/>
        </w:rPr>
        <w:t xml:space="preserve">dels </w:t>
      </w:r>
      <w:r w:rsidR="00222DEE">
        <w:rPr>
          <w:rFonts w:cstheme="minorHAnsi"/>
          <w:sz w:val="24"/>
          <w:szCs w:val="24"/>
        </w:rPr>
        <w:t>at</w:t>
      </w:r>
      <w:r w:rsidR="00222DEE" w:rsidRPr="00192B72">
        <w:rPr>
          <w:rFonts w:cstheme="minorHAnsi"/>
          <w:sz w:val="24"/>
          <w:szCs w:val="24"/>
        </w:rPr>
        <w:t xml:space="preserve"> </w:t>
      </w:r>
      <w:r w:rsidR="00D279CF">
        <w:rPr>
          <w:rFonts w:cstheme="minorHAnsi"/>
          <w:sz w:val="24"/>
          <w:szCs w:val="24"/>
        </w:rPr>
        <w:t>sørge for</w:t>
      </w:r>
      <w:r w:rsidR="00A15987">
        <w:rPr>
          <w:rFonts w:cstheme="minorHAnsi"/>
          <w:sz w:val="24"/>
          <w:szCs w:val="24"/>
        </w:rPr>
        <w:t>,</w:t>
      </w:r>
      <w:r w:rsidR="00197A3A">
        <w:rPr>
          <w:rFonts w:cstheme="minorHAnsi"/>
          <w:sz w:val="24"/>
          <w:szCs w:val="24"/>
        </w:rPr>
        <w:t xml:space="preserve"> </w:t>
      </w:r>
      <w:r w:rsidR="00FC0C51">
        <w:rPr>
          <w:rFonts w:cstheme="minorHAnsi"/>
          <w:sz w:val="24"/>
          <w:szCs w:val="24"/>
        </w:rPr>
        <w:t>at der bliver nedsat</w:t>
      </w:r>
      <w:r w:rsidR="00197A3A">
        <w:rPr>
          <w:rFonts w:cstheme="minorHAnsi"/>
          <w:sz w:val="24"/>
          <w:szCs w:val="24"/>
        </w:rPr>
        <w:t xml:space="preserve"> </w:t>
      </w:r>
      <w:r w:rsidR="00A15987">
        <w:rPr>
          <w:rFonts w:cstheme="minorHAnsi"/>
          <w:sz w:val="24"/>
          <w:szCs w:val="24"/>
        </w:rPr>
        <w:t xml:space="preserve">et </w:t>
      </w:r>
      <w:r w:rsidR="00197A3A">
        <w:rPr>
          <w:rFonts w:cstheme="minorHAnsi"/>
          <w:sz w:val="24"/>
          <w:szCs w:val="24"/>
        </w:rPr>
        <w:t>kontaktudvalg</w:t>
      </w:r>
      <w:r w:rsidR="00D279CF">
        <w:rPr>
          <w:rFonts w:cstheme="minorHAnsi"/>
          <w:sz w:val="24"/>
          <w:szCs w:val="24"/>
        </w:rPr>
        <w:t xml:space="preserve">, der skal varetage </w:t>
      </w:r>
      <w:r w:rsidR="00197A3A">
        <w:rPr>
          <w:rFonts w:cstheme="minorHAnsi"/>
          <w:sz w:val="24"/>
          <w:szCs w:val="24"/>
        </w:rPr>
        <w:t>opfølgningsarbejdet på institutniveau</w:t>
      </w:r>
      <w:r w:rsidR="00A94F63">
        <w:rPr>
          <w:rFonts w:cstheme="minorHAnsi"/>
          <w:sz w:val="24"/>
          <w:szCs w:val="24"/>
        </w:rPr>
        <w:t>, dels at udarbejde en detailleret procesplan</w:t>
      </w:r>
      <w:r w:rsidR="00197A3A">
        <w:rPr>
          <w:rFonts w:cstheme="minorHAnsi"/>
          <w:sz w:val="24"/>
          <w:szCs w:val="24"/>
        </w:rPr>
        <w:t xml:space="preserve">. </w:t>
      </w:r>
    </w:p>
    <w:p w:rsidR="00735371" w:rsidRDefault="00735371" w:rsidP="002E794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Foreløbig tidsplan for APV opfølgnings</w:t>
      </w:r>
      <w:r w:rsidR="00A94F63">
        <w:rPr>
          <w:rFonts w:cstheme="minorHAnsi"/>
          <w:sz w:val="24"/>
          <w:szCs w:val="24"/>
        </w:rPr>
        <w:t>arbejdet</w:t>
      </w:r>
      <w:r>
        <w:rPr>
          <w:rFonts w:cstheme="minorHAnsi"/>
          <w:sz w:val="24"/>
          <w:szCs w:val="24"/>
        </w:rPr>
        <w:t xml:space="preserve">: </w:t>
      </w:r>
    </w:p>
    <w:p w:rsidR="00C710E9" w:rsidRDefault="00677CD3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E7941">
        <w:rPr>
          <w:rFonts w:cstheme="minorHAnsi"/>
          <w:sz w:val="24"/>
          <w:szCs w:val="24"/>
        </w:rPr>
        <w:t xml:space="preserve">16. </w:t>
      </w:r>
      <w:r w:rsidR="00C710E9" w:rsidRPr="002E7941">
        <w:rPr>
          <w:rFonts w:cstheme="minorHAnsi"/>
          <w:sz w:val="24"/>
          <w:szCs w:val="24"/>
        </w:rPr>
        <w:t xml:space="preserve">januar </w:t>
      </w:r>
      <w:r w:rsidRPr="002E7941">
        <w:rPr>
          <w:rFonts w:cstheme="minorHAnsi"/>
          <w:sz w:val="24"/>
          <w:szCs w:val="24"/>
        </w:rPr>
        <w:t>- FAMU møde</w:t>
      </w:r>
      <w:r w:rsidR="00C710E9" w:rsidRPr="002E7941">
        <w:rPr>
          <w:rFonts w:cstheme="minorHAnsi"/>
          <w:sz w:val="24"/>
          <w:szCs w:val="24"/>
        </w:rPr>
        <w:t xml:space="preserve"> - drøftelse af ko</w:t>
      </w:r>
      <w:r w:rsidR="00A33FDC" w:rsidRPr="002E7941">
        <w:rPr>
          <w:rFonts w:cstheme="minorHAnsi"/>
          <w:sz w:val="24"/>
          <w:szCs w:val="24"/>
        </w:rPr>
        <w:t>mmissorium og procesplan for følge- og kontaktgrupper</w:t>
      </w:r>
    </w:p>
    <w:p w:rsidR="00B06DA3" w:rsidRPr="002E7941" w:rsidRDefault="00B06DA3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FSU møde ultimo januar for drøftelse og kommentering af procesplan og kommissorier</w:t>
      </w:r>
    </w:p>
    <w:p w:rsidR="00535050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535050" w:rsidRPr="002E7941">
        <w:rPr>
          <w:rFonts w:cstheme="minorHAnsi"/>
          <w:sz w:val="24"/>
          <w:szCs w:val="24"/>
        </w:rPr>
        <w:t>rimo februar - institutkontaktgrupper nedsættes</w:t>
      </w:r>
    </w:p>
    <w:p w:rsidR="00755BA1" w:rsidRDefault="00DF2F2E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Medio februar</w:t>
      </w:r>
      <w:r w:rsidR="00BC0104" w:rsidRPr="00192B72">
        <w:rPr>
          <w:rFonts w:cstheme="minorHAnsi"/>
          <w:sz w:val="24"/>
          <w:szCs w:val="24"/>
        </w:rPr>
        <w:t xml:space="preserve"> 2013 frigives Den psykiske APV rapport til Hovedarbejdsmiljøudvalget på AU (HAMU)  </w:t>
      </w:r>
    </w:p>
    <w:p w:rsidR="00873F8F" w:rsidRPr="002E7941" w:rsidRDefault="00755BA1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873F8F" w:rsidRPr="002E7941">
        <w:rPr>
          <w:rFonts w:cstheme="minorHAnsi"/>
          <w:sz w:val="24"/>
          <w:szCs w:val="24"/>
        </w:rPr>
        <w:t>lt</w:t>
      </w:r>
      <w:r w:rsidR="00735371" w:rsidRPr="002E7941">
        <w:rPr>
          <w:rFonts w:cstheme="minorHAnsi"/>
          <w:sz w:val="24"/>
          <w:szCs w:val="24"/>
        </w:rPr>
        <w:t>imo</w:t>
      </w:r>
      <w:r w:rsidR="00873F8F" w:rsidRPr="002E7941">
        <w:rPr>
          <w:rFonts w:cstheme="minorHAnsi"/>
          <w:sz w:val="24"/>
          <w:szCs w:val="24"/>
        </w:rPr>
        <w:t xml:space="preserve"> februar - resultaterne af psykisk APV offentliggøres</w:t>
      </w:r>
    </w:p>
    <w:p w:rsidR="00A33FDC" w:rsidRPr="002E7941" w:rsidRDefault="00A33FDC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E7941">
        <w:rPr>
          <w:rFonts w:cstheme="minorHAnsi"/>
          <w:sz w:val="24"/>
          <w:szCs w:val="24"/>
        </w:rPr>
        <w:t>FAMU møde</w:t>
      </w:r>
      <w:r w:rsidR="006C6CFB" w:rsidRPr="002E7941">
        <w:rPr>
          <w:rFonts w:cstheme="minorHAnsi"/>
          <w:sz w:val="24"/>
          <w:szCs w:val="24"/>
        </w:rPr>
        <w:t xml:space="preserve"> </w:t>
      </w:r>
      <w:r w:rsidR="00755BA1">
        <w:rPr>
          <w:rFonts w:cstheme="minorHAnsi"/>
          <w:sz w:val="24"/>
          <w:szCs w:val="24"/>
        </w:rPr>
        <w:t xml:space="preserve">i februar </w:t>
      </w:r>
      <w:r w:rsidR="006C6CFB" w:rsidRPr="002E7941">
        <w:rPr>
          <w:rFonts w:cstheme="minorHAnsi"/>
          <w:sz w:val="24"/>
          <w:szCs w:val="24"/>
        </w:rPr>
        <w:t>- overordnet drøftelse af resultaterne af psykisk APV</w:t>
      </w:r>
    </w:p>
    <w:p w:rsidR="00535050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68627F" w:rsidRPr="002E7941">
        <w:rPr>
          <w:rFonts w:cstheme="minorHAnsi"/>
          <w:sz w:val="24"/>
          <w:szCs w:val="24"/>
        </w:rPr>
        <w:t>ebruar-maj - udarbejdelse af handlingsplaner</w:t>
      </w:r>
      <w:r w:rsidR="006C6CFB" w:rsidRPr="002E7941">
        <w:rPr>
          <w:rFonts w:cstheme="minorHAnsi"/>
          <w:sz w:val="24"/>
          <w:szCs w:val="24"/>
        </w:rPr>
        <w:t xml:space="preserve"> på institutterne</w:t>
      </w:r>
    </w:p>
    <w:p w:rsidR="0068627F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68627F" w:rsidRPr="002E7941">
        <w:rPr>
          <w:rFonts w:cstheme="minorHAnsi"/>
          <w:sz w:val="24"/>
          <w:szCs w:val="24"/>
        </w:rPr>
        <w:t xml:space="preserve">rimo juni - institutkontaktgrupperne melder handlingsplaner tilbage til </w:t>
      </w:r>
      <w:r w:rsidR="000F6004" w:rsidRPr="002E7941">
        <w:rPr>
          <w:rFonts w:cstheme="minorHAnsi"/>
          <w:sz w:val="24"/>
          <w:szCs w:val="24"/>
        </w:rPr>
        <w:t>følgegruppen</w:t>
      </w:r>
    </w:p>
    <w:p w:rsidR="000F6004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0F6004" w:rsidRPr="002E7941">
        <w:rPr>
          <w:rFonts w:cstheme="minorHAnsi"/>
          <w:sz w:val="24"/>
          <w:szCs w:val="24"/>
        </w:rPr>
        <w:t xml:space="preserve">rimo juni - </w:t>
      </w:r>
      <w:r w:rsidR="00F76768" w:rsidRPr="002E7941">
        <w:rPr>
          <w:rFonts w:cstheme="minorHAnsi"/>
          <w:sz w:val="24"/>
          <w:szCs w:val="24"/>
        </w:rPr>
        <w:t xml:space="preserve">FAMU møde - </w:t>
      </w:r>
      <w:r w:rsidR="000F6004" w:rsidRPr="002E7941">
        <w:rPr>
          <w:rFonts w:cstheme="minorHAnsi"/>
          <w:sz w:val="24"/>
          <w:szCs w:val="24"/>
        </w:rPr>
        <w:t>drøftelse af</w:t>
      </w:r>
      <w:r w:rsidR="00F76768" w:rsidRPr="002E7941">
        <w:rPr>
          <w:rFonts w:cstheme="minorHAnsi"/>
          <w:sz w:val="24"/>
          <w:szCs w:val="24"/>
        </w:rPr>
        <w:t xml:space="preserve"> de indmeldte handlingsplaner</w:t>
      </w:r>
    </w:p>
    <w:p w:rsidR="00F76768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76768" w:rsidRPr="002E7941">
        <w:rPr>
          <w:rFonts w:cstheme="minorHAnsi"/>
          <w:sz w:val="24"/>
          <w:szCs w:val="24"/>
        </w:rPr>
        <w:t xml:space="preserve">ltimo august - sammenskrivning af </w:t>
      </w:r>
      <w:r w:rsidR="0034207D" w:rsidRPr="002E7941">
        <w:rPr>
          <w:rFonts w:cstheme="minorHAnsi"/>
          <w:sz w:val="24"/>
          <w:szCs w:val="24"/>
        </w:rPr>
        <w:t>handlingsplaner for Health og indrapportering til AU-HR</w:t>
      </w:r>
    </w:p>
    <w:p w:rsidR="0034207D" w:rsidRPr="002E7941" w:rsidRDefault="007443E7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 w:rsidRPr="002E7941">
        <w:rPr>
          <w:rFonts w:cstheme="minorHAnsi"/>
          <w:sz w:val="24"/>
          <w:szCs w:val="24"/>
        </w:rPr>
        <w:t>3. kvartal - evaluering af psykisk APV processen på institutplan</w:t>
      </w:r>
    </w:p>
    <w:p w:rsidR="007443E7" w:rsidRPr="002E794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443E7" w:rsidRPr="002E7941">
        <w:rPr>
          <w:rFonts w:cstheme="minorHAnsi"/>
          <w:sz w:val="24"/>
          <w:szCs w:val="24"/>
        </w:rPr>
        <w:t>rimo oktober - indrapportering af institutternes evaluering af processen til følgegruppen</w:t>
      </w:r>
    </w:p>
    <w:p w:rsidR="00BF27F1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3D6FCA" w:rsidRPr="002E7941">
        <w:rPr>
          <w:rFonts w:cstheme="minorHAnsi"/>
          <w:sz w:val="24"/>
          <w:szCs w:val="24"/>
        </w:rPr>
        <w:t>ltimo oktober - FAMU møde - drøftelse af evalueringerne</w:t>
      </w:r>
    </w:p>
    <w:p w:rsidR="003D6FCA" w:rsidRDefault="009413FA" w:rsidP="002E7941">
      <w:pPr>
        <w:pStyle w:val="Listeafsnit"/>
        <w:numPr>
          <w:ilvl w:val="0"/>
          <w:numId w:val="6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</w:t>
      </w:r>
      <w:r w:rsidR="00FE3422" w:rsidRPr="00BF27F1">
        <w:rPr>
          <w:rFonts w:cstheme="minorHAnsi"/>
          <w:sz w:val="24"/>
          <w:szCs w:val="24"/>
        </w:rPr>
        <w:t>ltimo december - sammenskrivning af evalueringerne for Health og indrapportering til AU-HR</w:t>
      </w:r>
    </w:p>
    <w:p w:rsidR="00755BA1" w:rsidRPr="00BF27F1" w:rsidRDefault="00755BA1" w:rsidP="00B03D1B">
      <w:pPr>
        <w:pStyle w:val="Listeafsnit"/>
        <w:spacing w:after="0"/>
        <w:rPr>
          <w:rFonts w:cstheme="minorHAnsi"/>
          <w:sz w:val="24"/>
          <w:szCs w:val="24"/>
        </w:rPr>
      </w:pPr>
    </w:p>
    <w:p w:rsidR="00885464" w:rsidRPr="00192B72" w:rsidRDefault="007C16C2" w:rsidP="00B03D1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SHAREPOINT</w:t>
      </w:r>
      <w:r w:rsidR="008B1E14">
        <w:rPr>
          <w:rFonts w:cstheme="minorHAnsi"/>
          <w:sz w:val="24"/>
          <w:szCs w:val="24"/>
        </w:rPr>
        <w:t xml:space="preserve"> (</w:t>
      </w:r>
      <w:r w:rsidR="00DF05A9">
        <w:rPr>
          <w:rFonts w:cstheme="minorHAnsi"/>
          <w:sz w:val="24"/>
          <w:szCs w:val="24"/>
        </w:rPr>
        <w:t>LAAS)</w:t>
      </w:r>
      <w:r>
        <w:rPr>
          <w:rFonts w:cstheme="minorHAnsi"/>
          <w:sz w:val="24"/>
          <w:szCs w:val="24"/>
        </w:rPr>
        <w:t xml:space="preserve">: </w:t>
      </w:r>
      <w:r w:rsidR="002B217C" w:rsidRPr="00192B72">
        <w:rPr>
          <w:rFonts w:cstheme="minorHAnsi"/>
          <w:sz w:val="24"/>
          <w:szCs w:val="24"/>
        </w:rPr>
        <w:t xml:space="preserve">Alle i arbejdsmiljøorganisationen opfordres til at </w:t>
      </w:r>
      <w:r w:rsidR="00731002" w:rsidRPr="00192B72">
        <w:rPr>
          <w:rFonts w:cstheme="minorHAnsi"/>
          <w:sz w:val="24"/>
          <w:szCs w:val="24"/>
        </w:rPr>
        <w:t xml:space="preserve">gå ind og se, hvad der ligger på </w:t>
      </w:r>
      <w:r w:rsidR="00F15F3D" w:rsidRPr="00192B72">
        <w:rPr>
          <w:rFonts w:cstheme="minorHAnsi"/>
          <w:sz w:val="24"/>
          <w:szCs w:val="24"/>
        </w:rPr>
        <w:t>vores nye Sharepoint</w:t>
      </w:r>
      <w:r w:rsidR="00EB419E">
        <w:rPr>
          <w:rFonts w:cstheme="minorHAnsi"/>
          <w:sz w:val="24"/>
          <w:szCs w:val="24"/>
        </w:rPr>
        <w:t xml:space="preserve"> </w:t>
      </w:r>
      <w:r w:rsidR="00F15F3D" w:rsidRPr="00192B72">
        <w:rPr>
          <w:rFonts w:cstheme="minorHAnsi"/>
          <w:sz w:val="24"/>
          <w:szCs w:val="24"/>
        </w:rPr>
        <w:t>side</w:t>
      </w:r>
      <w:r w:rsidR="002B217C" w:rsidRPr="00192B72">
        <w:rPr>
          <w:rFonts w:cstheme="minorHAnsi"/>
          <w:sz w:val="24"/>
          <w:szCs w:val="24"/>
        </w:rPr>
        <w:t xml:space="preserve">. FAMU medlemmer har adgang til </w:t>
      </w:r>
      <w:r w:rsidR="00731002" w:rsidRPr="00192B72">
        <w:rPr>
          <w:rFonts w:cstheme="minorHAnsi"/>
          <w:sz w:val="24"/>
          <w:szCs w:val="24"/>
        </w:rPr>
        <w:t>det hele</w:t>
      </w:r>
      <w:r w:rsidR="002B217C" w:rsidRPr="00192B72">
        <w:rPr>
          <w:rFonts w:cstheme="minorHAnsi"/>
          <w:sz w:val="24"/>
          <w:szCs w:val="24"/>
        </w:rPr>
        <w:t>. Medlemmer af arbejdsmiljøorganisationen på institutniveau kan se forsiden og det</w:t>
      </w:r>
      <w:r w:rsidR="00EB419E">
        <w:rPr>
          <w:rFonts w:cstheme="minorHAnsi"/>
          <w:sz w:val="24"/>
          <w:szCs w:val="24"/>
        </w:rPr>
        <w:t>,</w:t>
      </w:r>
      <w:r w:rsidR="002B217C" w:rsidRPr="00192B72">
        <w:rPr>
          <w:rFonts w:cstheme="minorHAnsi"/>
          <w:sz w:val="24"/>
          <w:szCs w:val="24"/>
        </w:rPr>
        <w:t xml:space="preserve"> der ligger på </w:t>
      </w:r>
      <w:r w:rsidR="00731002" w:rsidRPr="00192B72">
        <w:rPr>
          <w:rFonts w:cstheme="minorHAnsi"/>
          <w:sz w:val="24"/>
          <w:szCs w:val="24"/>
        </w:rPr>
        <w:t xml:space="preserve">deres </w:t>
      </w:r>
      <w:r w:rsidR="002B217C" w:rsidRPr="00192B72">
        <w:rPr>
          <w:rFonts w:cstheme="minorHAnsi"/>
          <w:sz w:val="24"/>
          <w:szCs w:val="24"/>
        </w:rPr>
        <w:t xml:space="preserve">eget institut. </w:t>
      </w:r>
      <w:r w:rsidR="0015489A">
        <w:rPr>
          <w:rFonts w:cstheme="minorHAnsi"/>
          <w:sz w:val="24"/>
          <w:szCs w:val="24"/>
        </w:rPr>
        <w:t>R</w:t>
      </w:r>
      <w:r w:rsidR="00F15F3D" w:rsidRPr="00192B72">
        <w:rPr>
          <w:rFonts w:cstheme="minorHAnsi"/>
          <w:sz w:val="24"/>
          <w:szCs w:val="24"/>
        </w:rPr>
        <w:t xml:space="preserve">eferater, dokumenter og APV handlingsplaner </w:t>
      </w:r>
      <w:r w:rsidR="0015489A">
        <w:rPr>
          <w:rFonts w:cstheme="minorHAnsi"/>
          <w:sz w:val="24"/>
          <w:szCs w:val="24"/>
        </w:rPr>
        <w:t xml:space="preserve">vil løbende blive lagt </w:t>
      </w:r>
      <w:r w:rsidR="00F15F3D" w:rsidRPr="00192B72">
        <w:rPr>
          <w:rFonts w:cstheme="minorHAnsi"/>
          <w:sz w:val="24"/>
          <w:szCs w:val="24"/>
        </w:rPr>
        <w:t>ind</w:t>
      </w:r>
      <w:r w:rsidR="00731002" w:rsidRPr="00192B72">
        <w:rPr>
          <w:rFonts w:cstheme="minorHAnsi"/>
          <w:sz w:val="24"/>
          <w:szCs w:val="24"/>
        </w:rPr>
        <w:t xml:space="preserve">. </w:t>
      </w:r>
      <w:r w:rsidR="002B217C" w:rsidRPr="00192B72">
        <w:rPr>
          <w:rFonts w:cstheme="minorHAnsi"/>
          <w:sz w:val="24"/>
          <w:szCs w:val="24"/>
        </w:rPr>
        <w:t>Det er planen</w:t>
      </w:r>
      <w:r w:rsidR="00F15F3D" w:rsidRPr="00192B72">
        <w:rPr>
          <w:rFonts w:cstheme="minorHAnsi"/>
          <w:sz w:val="24"/>
          <w:szCs w:val="24"/>
        </w:rPr>
        <w:t>,</w:t>
      </w:r>
      <w:r w:rsidR="002B217C" w:rsidRPr="00192B72">
        <w:rPr>
          <w:rFonts w:cstheme="minorHAnsi"/>
          <w:sz w:val="24"/>
          <w:szCs w:val="24"/>
        </w:rPr>
        <w:t xml:space="preserve"> at </w:t>
      </w:r>
      <w:r w:rsidR="00F15F3D" w:rsidRPr="00192B72">
        <w:rPr>
          <w:rFonts w:cstheme="minorHAnsi"/>
          <w:sz w:val="24"/>
          <w:szCs w:val="24"/>
        </w:rPr>
        <w:t xml:space="preserve">Sharepoint </w:t>
      </w:r>
      <w:r w:rsidR="00AD2C4B">
        <w:rPr>
          <w:rFonts w:cstheme="minorHAnsi"/>
          <w:sz w:val="24"/>
          <w:szCs w:val="24"/>
        </w:rPr>
        <w:t xml:space="preserve">også </w:t>
      </w:r>
      <w:r w:rsidR="00F15F3D" w:rsidRPr="00192B72">
        <w:rPr>
          <w:rFonts w:cstheme="minorHAnsi"/>
          <w:sz w:val="24"/>
          <w:szCs w:val="24"/>
        </w:rPr>
        <w:t>skal bruges til erfaringsudveksling</w:t>
      </w:r>
      <w:r w:rsidR="0015489A">
        <w:rPr>
          <w:rFonts w:cstheme="minorHAnsi"/>
          <w:sz w:val="24"/>
          <w:szCs w:val="24"/>
        </w:rPr>
        <w:t xml:space="preserve"> for alle</w:t>
      </w:r>
      <w:r w:rsidR="002B217C" w:rsidRPr="00192B72">
        <w:rPr>
          <w:rFonts w:cstheme="minorHAnsi"/>
          <w:sz w:val="24"/>
          <w:szCs w:val="24"/>
        </w:rPr>
        <w:t xml:space="preserve">. </w:t>
      </w:r>
      <w:r w:rsidR="00885464" w:rsidRPr="00192B72">
        <w:rPr>
          <w:rFonts w:cstheme="minorHAnsi"/>
          <w:sz w:val="24"/>
          <w:szCs w:val="24"/>
        </w:rPr>
        <w:t xml:space="preserve">Se mere på linket: </w:t>
      </w:r>
    </w:p>
    <w:p w:rsidR="00936D41" w:rsidRPr="00283AEF" w:rsidRDefault="00936D41" w:rsidP="00192B72">
      <w:pPr>
        <w:autoSpaceDE w:val="0"/>
        <w:autoSpaceDN w:val="0"/>
        <w:adjustRightInd w:val="0"/>
        <w:jc w:val="center"/>
        <w:rPr>
          <w:rStyle w:val="Hyperlink"/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begin"/>
      </w:r>
      <w:r>
        <w:rPr>
          <w:rFonts w:cstheme="minorHAnsi"/>
          <w:b/>
          <w:sz w:val="24"/>
          <w:szCs w:val="24"/>
        </w:rPr>
        <w:instrText>HYPERLINK "http://amohealth.au.dk/SitePages/Startside.aspx"</w:instrText>
      </w:r>
      <w:r>
        <w:rPr>
          <w:rFonts w:cstheme="minorHAnsi"/>
          <w:b/>
          <w:sz w:val="24"/>
          <w:szCs w:val="24"/>
        </w:rPr>
        <w:fldChar w:fldCharType="separate"/>
      </w:r>
      <w:r w:rsidRPr="00283AEF">
        <w:rPr>
          <w:rStyle w:val="Hyperlink"/>
          <w:rFonts w:cstheme="minorHAnsi"/>
          <w:b/>
          <w:sz w:val="24"/>
          <w:szCs w:val="24"/>
        </w:rPr>
        <w:t>http://amohealth.au.dk/SitePages/Startside.aspx</w:t>
      </w:r>
    </w:p>
    <w:p w:rsidR="002B217C" w:rsidRPr="00192B72" w:rsidRDefault="00936D41" w:rsidP="00192B72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fldChar w:fldCharType="end"/>
      </w:r>
      <w:r w:rsidR="007C16C2">
        <w:rPr>
          <w:rFonts w:cstheme="minorHAnsi"/>
          <w:sz w:val="24"/>
          <w:szCs w:val="24"/>
        </w:rPr>
        <w:t>ARBEJDSMILJØHJEMMESIDEN</w:t>
      </w:r>
      <w:r w:rsidR="008B1E14">
        <w:rPr>
          <w:rFonts w:cstheme="minorHAnsi"/>
          <w:sz w:val="24"/>
          <w:szCs w:val="24"/>
        </w:rPr>
        <w:t xml:space="preserve"> (MH)</w:t>
      </w:r>
      <w:r w:rsidR="007C16C2">
        <w:rPr>
          <w:rFonts w:cstheme="minorHAnsi"/>
          <w:sz w:val="24"/>
          <w:szCs w:val="24"/>
        </w:rPr>
        <w:t xml:space="preserve">: </w:t>
      </w:r>
      <w:r w:rsidR="002B217C" w:rsidRPr="00192B72">
        <w:rPr>
          <w:rFonts w:cstheme="minorHAnsi"/>
          <w:sz w:val="24"/>
          <w:szCs w:val="24"/>
        </w:rPr>
        <w:t>Status på arbejdsmiljøhjemmesiden på Health: Webredaktør Lise Arnfred er i gang med at flytte arbejdsmiljøsiderne fra den gamle til den nye hjemmeside</w:t>
      </w:r>
      <w:r w:rsidR="00885464" w:rsidRPr="00192B72">
        <w:rPr>
          <w:rFonts w:cstheme="minorHAnsi"/>
          <w:sz w:val="24"/>
          <w:szCs w:val="24"/>
        </w:rPr>
        <w:t xml:space="preserve">. Hun vil undersøge, om der kan laves en </w:t>
      </w:r>
      <w:r w:rsidR="002B217C" w:rsidRPr="00192B72">
        <w:rPr>
          <w:rFonts w:cstheme="minorHAnsi"/>
          <w:sz w:val="24"/>
          <w:szCs w:val="24"/>
        </w:rPr>
        <w:t xml:space="preserve">arbejdsmiljøoversigt, hvor man kan klikke sig </w:t>
      </w:r>
      <w:r w:rsidR="00F15F3D" w:rsidRPr="00192B72">
        <w:rPr>
          <w:rFonts w:cstheme="minorHAnsi"/>
          <w:sz w:val="24"/>
          <w:szCs w:val="24"/>
        </w:rPr>
        <w:t>frem til, hvem der er ens arbejdsmiljørepræsentant</w:t>
      </w:r>
      <w:r w:rsidR="002B217C" w:rsidRPr="00192B72">
        <w:rPr>
          <w:rFonts w:cstheme="minorHAnsi"/>
          <w:sz w:val="24"/>
          <w:szCs w:val="24"/>
        </w:rPr>
        <w:t xml:space="preserve">. </w:t>
      </w:r>
      <w:r w:rsidR="00885464" w:rsidRPr="00192B72">
        <w:rPr>
          <w:rFonts w:cstheme="minorHAnsi"/>
          <w:sz w:val="24"/>
          <w:szCs w:val="24"/>
        </w:rPr>
        <w:t xml:space="preserve">Hun vil også </w:t>
      </w:r>
      <w:r w:rsidR="002B217C" w:rsidRPr="00192B72">
        <w:rPr>
          <w:rFonts w:cstheme="minorHAnsi"/>
          <w:sz w:val="24"/>
          <w:szCs w:val="24"/>
        </w:rPr>
        <w:t xml:space="preserve">forsøge at lave en stikordssøgeliste, så </w:t>
      </w:r>
      <w:r w:rsidR="00F15F3D" w:rsidRPr="00192B72">
        <w:rPr>
          <w:rFonts w:cstheme="minorHAnsi"/>
          <w:sz w:val="24"/>
          <w:szCs w:val="24"/>
        </w:rPr>
        <w:t xml:space="preserve">man kan </w:t>
      </w:r>
      <w:r w:rsidR="00F15F3D" w:rsidRPr="00192B72">
        <w:rPr>
          <w:rFonts w:cstheme="minorHAnsi"/>
          <w:sz w:val="24"/>
          <w:szCs w:val="24"/>
        </w:rPr>
        <w:lastRenderedPageBreak/>
        <w:t xml:space="preserve">søge efter </w:t>
      </w:r>
      <w:r w:rsidR="002B217C" w:rsidRPr="00192B72">
        <w:rPr>
          <w:rFonts w:cstheme="minorHAnsi"/>
          <w:sz w:val="24"/>
          <w:szCs w:val="24"/>
        </w:rPr>
        <w:t>arbejdsmiljødokumenter. Der vil i videst muligt omfang blive linket til arbejdsmiljøhjemmesiden på AU</w:t>
      </w:r>
      <w:r w:rsidR="00B464D8">
        <w:rPr>
          <w:rFonts w:cstheme="minorHAnsi"/>
          <w:sz w:val="24"/>
          <w:szCs w:val="24"/>
        </w:rPr>
        <w:t>, således at</w:t>
      </w:r>
      <w:r w:rsidR="0015489A">
        <w:rPr>
          <w:rFonts w:cstheme="minorHAnsi"/>
          <w:sz w:val="24"/>
          <w:szCs w:val="24"/>
        </w:rPr>
        <w:t xml:space="preserve"> </w:t>
      </w:r>
      <w:r w:rsidR="00B464D8">
        <w:rPr>
          <w:rFonts w:cstheme="minorHAnsi"/>
          <w:sz w:val="24"/>
          <w:szCs w:val="24"/>
        </w:rPr>
        <w:t>d</w:t>
      </w:r>
      <w:r w:rsidR="0015489A">
        <w:rPr>
          <w:rFonts w:cstheme="minorHAnsi"/>
          <w:sz w:val="24"/>
          <w:szCs w:val="24"/>
        </w:rPr>
        <w:t xml:space="preserve">okumenterne </w:t>
      </w:r>
      <w:bookmarkStart w:id="0" w:name="_GoBack"/>
      <w:bookmarkEnd w:id="0"/>
      <w:r w:rsidR="0015489A">
        <w:rPr>
          <w:rFonts w:cstheme="minorHAnsi"/>
          <w:sz w:val="24"/>
          <w:szCs w:val="24"/>
        </w:rPr>
        <w:t>kun ligge</w:t>
      </w:r>
      <w:r w:rsidR="00B464D8">
        <w:rPr>
          <w:rFonts w:cstheme="minorHAnsi"/>
          <w:sz w:val="24"/>
          <w:szCs w:val="24"/>
        </w:rPr>
        <w:t>r</w:t>
      </w:r>
      <w:r w:rsidR="0015489A">
        <w:rPr>
          <w:rFonts w:cstheme="minorHAnsi"/>
          <w:sz w:val="24"/>
          <w:szCs w:val="24"/>
        </w:rPr>
        <w:t xml:space="preserve"> et sted.</w:t>
      </w:r>
      <w:r w:rsidR="002B217C" w:rsidRPr="00192B72">
        <w:rPr>
          <w:rFonts w:cstheme="minorHAnsi"/>
          <w:sz w:val="24"/>
          <w:szCs w:val="24"/>
        </w:rPr>
        <w:t xml:space="preserve"> </w:t>
      </w:r>
    </w:p>
    <w:p w:rsidR="002B217C" w:rsidRPr="00192B72" w:rsidRDefault="001217C6" w:rsidP="00192B72">
      <w:pPr>
        <w:rPr>
          <w:rFonts w:cstheme="minorHAnsi"/>
          <w:sz w:val="24"/>
          <w:szCs w:val="24"/>
          <w:vertAlign w:val="subscript"/>
        </w:rPr>
      </w:pPr>
      <w:r>
        <w:rPr>
          <w:rFonts w:cstheme="minorHAnsi"/>
          <w:sz w:val="24"/>
          <w:szCs w:val="24"/>
        </w:rPr>
        <w:t>FÆLLES APB SYSTEM PÅ AU</w:t>
      </w:r>
      <w:r w:rsidR="008B1E14">
        <w:rPr>
          <w:rFonts w:cstheme="minorHAnsi"/>
          <w:sz w:val="24"/>
          <w:szCs w:val="24"/>
        </w:rPr>
        <w:t xml:space="preserve"> (MH/EØ)</w:t>
      </w:r>
      <w:r>
        <w:rPr>
          <w:rFonts w:cstheme="minorHAnsi"/>
          <w:sz w:val="24"/>
          <w:szCs w:val="24"/>
        </w:rPr>
        <w:t xml:space="preserve">: </w:t>
      </w:r>
      <w:r w:rsidR="002B217C" w:rsidRPr="00192B72">
        <w:rPr>
          <w:rFonts w:cstheme="minorHAnsi"/>
          <w:sz w:val="24"/>
          <w:szCs w:val="24"/>
        </w:rPr>
        <w:t>Status fra</w:t>
      </w:r>
      <w:r w:rsidR="00F15F3D" w:rsidRPr="00192B72">
        <w:rPr>
          <w:rFonts w:cstheme="minorHAnsi"/>
          <w:sz w:val="24"/>
          <w:szCs w:val="24"/>
        </w:rPr>
        <w:t xml:space="preserve"> </w:t>
      </w:r>
      <w:r w:rsidR="002B217C" w:rsidRPr="00192B72">
        <w:rPr>
          <w:rFonts w:cstheme="minorHAnsi"/>
          <w:sz w:val="24"/>
          <w:szCs w:val="24"/>
        </w:rPr>
        <w:t xml:space="preserve">arbejdsgruppen der skal finde et fælles </w:t>
      </w:r>
      <w:r w:rsidR="00885464" w:rsidRPr="00192B72">
        <w:rPr>
          <w:rFonts w:cstheme="minorHAnsi"/>
          <w:sz w:val="24"/>
          <w:szCs w:val="24"/>
        </w:rPr>
        <w:t xml:space="preserve">APB system på AU: </w:t>
      </w:r>
      <w:r w:rsidR="002B217C" w:rsidRPr="00192B72">
        <w:rPr>
          <w:rFonts w:cstheme="minorHAnsi"/>
          <w:sz w:val="24"/>
          <w:szCs w:val="24"/>
        </w:rPr>
        <w:t>Gruppen har vanskelig</w:t>
      </w:r>
      <w:r w:rsidR="007D7120">
        <w:rPr>
          <w:rFonts w:cstheme="minorHAnsi"/>
          <w:sz w:val="24"/>
          <w:szCs w:val="24"/>
        </w:rPr>
        <w:t>t</w:t>
      </w:r>
      <w:r w:rsidR="002B217C" w:rsidRPr="00192B72">
        <w:rPr>
          <w:rFonts w:cstheme="minorHAnsi"/>
          <w:sz w:val="24"/>
          <w:szCs w:val="24"/>
        </w:rPr>
        <w:t xml:space="preserve"> ved at blive enige om</w:t>
      </w:r>
      <w:r w:rsidR="00885464" w:rsidRPr="00192B72">
        <w:rPr>
          <w:rFonts w:cstheme="minorHAnsi"/>
          <w:sz w:val="24"/>
          <w:szCs w:val="24"/>
        </w:rPr>
        <w:t xml:space="preserve"> hvilket fælles kemisystem, der skal vælges (Toxido, Kemibrug eller Kiros). Man vil opstille krav</w:t>
      </w:r>
      <w:r w:rsidR="007D7120">
        <w:rPr>
          <w:rFonts w:cstheme="minorHAnsi"/>
          <w:sz w:val="24"/>
          <w:szCs w:val="24"/>
        </w:rPr>
        <w:t>specifikationer</w:t>
      </w:r>
      <w:r w:rsidR="00885464" w:rsidRPr="00192B72">
        <w:rPr>
          <w:rFonts w:cstheme="minorHAnsi"/>
          <w:sz w:val="24"/>
          <w:szCs w:val="24"/>
        </w:rPr>
        <w:t xml:space="preserve"> til et nyt system og </w:t>
      </w:r>
      <w:r w:rsidR="00537519">
        <w:rPr>
          <w:rFonts w:cstheme="minorHAnsi"/>
          <w:sz w:val="24"/>
          <w:szCs w:val="24"/>
        </w:rPr>
        <w:t xml:space="preserve">på grundlag heraf </w:t>
      </w:r>
      <w:r w:rsidR="00885464" w:rsidRPr="00192B72">
        <w:rPr>
          <w:rFonts w:cstheme="minorHAnsi"/>
          <w:sz w:val="24"/>
          <w:szCs w:val="24"/>
        </w:rPr>
        <w:t xml:space="preserve">udvælge det system, der bedst lever op til disse krav.   </w:t>
      </w:r>
      <w:r w:rsidR="002B217C" w:rsidRPr="00192B72">
        <w:rPr>
          <w:rFonts w:cstheme="minorHAnsi"/>
          <w:sz w:val="24"/>
          <w:szCs w:val="24"/>
        </w:rPr>
        <w:t xml:space="preserve">              </w:t>
      </w:r>
    </w:p>
    <w:p w:rsidR="00B03D1B" w:rsidRDefault="005742FC" w:rsidP="00DD0E6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TRANSPORT AF KEMIKALIER FRA AU (MH/EØ): </w:t>
      </w:r>
      <w:r w:rsidR="00B03D1B">
        <w:rPr>
          <w:rFonts w:cstheme="minorHAnsi"/>
          <w:sz w:val="24"/>
          <w:szCs w:val="24"/>
        </w:rPr>
        <w:t xml:space="preserve">Politiet har igen standset en kemikalietransport med farligt affald fra AU, der får en bøde. </w:t>
      </w:r>
      <w:r w:rsidR="001462E6">
        <w:rPr>
          <w:rFonts w:cstheme="minorHAnsi"/>
          <w:sz w:val="24"/>
          <w:szCs w:val="24"/>
        </w:rPr>
        <w:t>Se vedhæftede pdf fil for korrekt forsendelse.</w:t>
      </w:r>
    </w:p>
    <w:p w:rsidR="00B03D1B" w:rsidRDefault="00DD2550" w:rsidP="00DD0E6D">
      <w:pPr>
        <w:rPr>
          <w:rFonts w:cstheme="minorHAnsi"/>
          <w:sz w:val="24"/>
          <w:szCs w:val="24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9" o:title=""/>
          </v:shape>
          <o:OLEObject Type="Embed" ProgID="AcroExch.Document.7" ShapeID="_x0000_i1025" DrawAspect="Icon" ObjectID="_1419747299" r:id="rId10"/>
        </w:object>
      </w:r>
    </w:p>
    <w:p w:rsidR="00E51C00" w:rsidRPr="00EB419E" w:rsidRDefault="00D57D34" w:rsidP="00DD0E6D">
      <w:pPr>
        <w:rPr>
          <w:rFonts w:cstheme="minorHAnsi"/>
          <w:sz w:val="24"/>
          <w:szCs w:val="24"/>
        </w:rPr>
      </w:pPr>
      <w:r w:rsidRPr="00EB419E">
        <w:rPr>
          <w:rFonts w:cstheme="minorHAnsi"/>
          <w:sz w:val="24"/>
          <w:szCs w:val="24"/>
        </w:rPr>
        <w:t>Husk at tjekke kemikalierum ved ny- og ombygninger. Der skal være tilstrækkeligt med plads i rummet</w:t>
      </w:r>
      <w:r w:rsidR="001241D1">
        <w:rPr>
          <w:rFonts w:cstheme="minorHAnsi"/>
          <w:sz w:val="24"/>
          <w:szCs w:val="24"/>
        </w:rPr>
        <w:t>. Der skal være mulighed for at a</w:t>
      </w:r>
      <w:r w:rsidRPr="00EB419E">
        <w:rPr>
          <w:rFonts w:cstheme="minorHAnsi"/>
          <w:sz w:val="24"/>
          <w:szCs w:val="24"/>
        </w:rPr>
        <w:t xml:space="preserve">nvende tekniske hjælpemidler til flytning af tunge </w:t>
      </w:r>
      <w:r w:rsidR="00E51C00" w:rsidRPr="00EB419E">
        <w:rPr>
          <w:rFonts w:cstheme="minorHAnsi"/>
          <w:sz w:val="24"/>
          <w:szCs w:val="24"/>
        </w:rPr>
        <w:t>og store tromler mv.</w:t>
      </w:r>
      <w:r w:rsidR="00EE2ED2">
        <w:rPr>
          <w:rFonts w:cstheme="minorHAnsi"/>
          <w:sz w:val="24"/>
          <w:szCs w:val="24"/>
        </w:rPr>
        <w:t xml:space="preserve"> </w:t>
      </w:r>
    </w:p>
    <w:p w:rsidR="00E51C00" w:rsidRPr="00EB419E" w:rsidRDefault="00E51C00" w:rsidP="00DD0E6D">
      <w:pPr>
        <w:rPr>
          <w:rFonts w:cstheme="minorHAnsi"/>
          <w:sz w:val="24"/>
          <w:szCs w:val="24"/>
        </w:rPr>
      </w:pPr>
      <w:r w:rsidRPr="00EB419E">
        <w:rPr>
          <w:rFonts w:cstheme="minorHAnsi"/>
          <w:sz w:val="24"/>
          <w:szCs w:val="24"/>
        </w:rPr>
        <w:t xml:space="preserve">Der var ønske om at </w:t>
      </w:r>
      <w:r w:rsidR="004D3692">
        <w:rPr>
          <w:rFonts w:cstheme="minorHAnsi"/>
          <w:sz w:val="24"/>
          <w:szCs w:val="24"/>
        </w:rPr>
        <w:t>arrangere</w:t>
      </w:r>
      <w:r w:rsidR="004D3692" w:rsidRPr="00EB419E">
        <w:rPr>
          <w:rFonts w:cstheme="minorHAnsi"/>
          <w:sz w:val="24"/>
          <w:szCs w:val="24"/>
        </w:rPr>
        <w:t xml:space="preserve"> </w:t>
      </w:r>
      <w:r w:rsidRPr="00EB419E">
        <w:rPr>
          <w:rFonts w:cstheme="minorHAnsi"/>
          <w:sz w:val="24"/>
          <w:szCs w:val="24"/>
        </w:rPr>
        <w:t>en ekskursion til Kommunekemi i 2013.</w:t>
      </w:r>
      <w:r w:rsidR="00A0725C" w:rsidRPr="00EB419E">
        <w:rPr>
          <w:rFonts w:cstheme="minorHAnsi"/>
          <w:sz w:val="24"/>
          <w:szCs w:val="24"/>
        </w:rPr>
        <w:t xml:space="preserve"> </w:t>
      </w:r>
    </w:p>
    <w:p w:rsidR="00493635" w:rsidRPr="00EB419E" w:rsidRDefault="00493635" w:rsidP="0049363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INDKØB AF ÉNGANGSHANDSKER (EØ): </w:t>
      </w:r>
      <w:r w:rsidRPr="00EB419E">
        <w:rPr>
          <w:rFonts w:cstheme="minorHAnsi"/>
          <w:sz w:val="24"/>
          <w:szCs w:val="24"/>
        </w:rPr>
        <w:t xml:space="preserve">Udbud på handsker og arbejdsmiljøudstyr er i gang (EØ). </w:t>
      </w:r>
      <w:r>
        <w:rPr>
          <w:rFonts w:cstheme="minorHAnsi"/>
          <w:sz w:val="24"/>
          <w:szCs w:val="24"/>
        </w:rPr>
        <w:t>I begyndelsen af januar skal arbejdsgruppen udvælge de leverandører fra prækvalifikationsrunden, som skal indbydes til at deltage i det egentlige udbud. Processen forventes afsluttet i det tidlige forår.</w:t>
      </w:r>
    </w:p>
    <w:p w:rsidR="00A0725C" w:rsidRPr="00192B72" w:rsidRDefault="00EC0D25" w:rsidP="00A0725C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>A</w:t>
      </w:r>
      <w:r w:rsidR="00DD0E6D" w:rsidRPr="00192B72">
        <w:rPr>
          <w:rFonts w:cstheme="minorHAnsi"/>
          <w:b/>
          <w:sz w:val="24"/>
          <w:szCs w:val="24"/>
        </w:rPr>
        <w:t xml:space="preserve">d </w:t>
      </w:r>
      <w:r w:rsidR="00A0725C" w:rsidRPr="00192B72">
        <w:rPr>
          <w:rFonts w:cstheme="minorHAnsi"/>
          <w:b/>
          <w:sz w:val="24"/>
          <w:szCs w:val="24"/>
        </w:rPr>
        <w:t>3 Gennemførelse af CLP mærkninger på Health</w:t>
      </w:r>
      <w:r w:rsidR="00825489">
        <w:rPr>
          <w:rFonts w:cstheme="minorHAnsi"/>
          <w:b/>
          <w:sz w:val="24"/>
          <w:szCs w:val="24"/>
        </w:rPr>
        <w:t xml:space="preserve"> </w:t>
      </w:r>
      <w:r w:rsidR="00B06DA3">
        <w:rPr>
          <w:rFonts w:cstheme="minorHAnsi"/>
          <w:b/>
          <w:sz w:val="24"/>
          <w:szCs w:val="24"/>
        </w:rPr>
        <w:t>(LWA)</w:t>
      </w:r>
    </w:p>
    <w:p w:rsidR="00A0725C" w:rsidRPr="00192B72" w:rsidRDefault="00A0725C" w:rsidP="00A0725C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LWA er i gang med CLP mærkning af faremærkede kemikalier. Der var ønske om, at LWA </w:t>
      </w:r>
      <w:r w:rsidR="00825489">
        <w:rPr>
          <w:rFonts w:cstheme="minorHAnsi"/>
          <w:sz w:val="24"/>
          <w:szCs w:val="24"/>
        </w:rPr>
        <w:t>vedhæfter</w:t>
      </w:r>
      <w:r w:rsidR="00825489" w:rsidRPr="00192B72">
        <w:rPr>
          <w:rFonts w:cstheme="minorHAnsi"/>
          <w:sz w:val="24"/>
          <w:szCs w:val="24"/>
        </w:rPr>
        <w:t xml:space="preserve"> </w:t>
      </w:r>
      <w:r w:rsidRPr="00192B72">
        <w:rPr>
          <w:rFonts w:cstheme="minorHAnsi"/>
          <w:sz w:val="24"/>
          <w:szCs w:val="24"/>
        </w:rPr>
        <w:t>APB etiketter</w:t>
      </w:r>
      <w:r w:rsidR="001241D1">
        <w:rPr>
          <w:rFonts w:cstheme="minorHAnsi"/>
          <w:sz w:val="24"/>
          <w:szCs w:val="24"/>
        </w:rPr>
        <w:t>ne</w:t>
      </w:r>
      <w:r w:rsidR="006521F5" w:rsidRPr="00192B72">
        <w:rPr>
          <w:rFonts w:cstheme="minorHAnsi"/>
          <w:sz w:val="24"/>
          <w:szCs w:val="24"/>
        </w:rPr>
        <w:t xml:space="preserve"> til mærkning af beholdere. Man skal selv kopiere, hvis man skal bruge andre etiketstørrelser. De</w:t>
      </w:r>
      <w:r w:rsidR="003225BB">
        <w:rPr>
          <w:rFonts w:cstheme="minorHAnsi"/>
          <w:sz w:val="24"/>
          <w:szCs w:val="24"/>
        </w:rPr>
        <w:t xml:space="preserve">t </w:t>
      </w:r>
      <w:r w:rsidR="00B06DA3">
        <w:rPr>
          <w:rFonts w:cstheme="minorHAnsi"/>
          <w:sz w:val="24"/>
          <w:szCs w:val="24"/>
        </w:rPr>
        <w:t xml:space="preserve">lægges </w:t>
      </w:r>
      <w:r w:rsidR="006521F5" w:rsidRPr="00192B72">
        <w:rPr>
          <w:rFonts w:cstheme="minorHAnsi"/>
          <w:sz w:val="24"/>
          <w:szCs w:val="24"/>
        </w:rPr>
        <w:t xml:space="preserve">forskellige etiketstørrelser på Sharepoint, som man selv kan </w:t>
      </w:r>
      <w:r w:rsidR="00E2083C" w:rsidRPr="00192B72">
        <w:rPr>
          <w:rFonts w:cstheme="minorHAnsi"/>
          <w:sz w:val="24"/>
          <w:szCs w:val="24"/>
        </w:rPr>
        <w:t xml:space="preserve">gå ind og </w:t>
      </w:r>
      <w:r w:rsidR="006521F5" w:rsidRPr="00192B72">
        <w:rPr>
          <w:rFonts w:cstheme="minorHAnsi"/>
          <w:sz w:val="24"/>
          <w:szCs w:val="24"/>
        </w:rPr>
        <w:t xml:space="preserve">hente. </w:t>
      </w:r>
      <w:r w:rsidRPr="00192B72">
        <w:rPr>
          <w:rFonts w:cstheme="minorHAnsi"/>
          <w:sz w:val="24"/>
          <w:szCs w:val="24"/>
        </w:rPr>
        <w:t xml:space="preserve"> </w:t>
      </w:r>
    </w:p>
    <w:p w:rsidR="000F1957" w:rsidRPr="00192B72" w:rsidRDefault="00A0725C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 </w:t>
      </w:r>
      <w:r w:rsidRPr="00192B72">
        <w:rPr>
          <w:rFonts w:cstheme="minorHAnsi"/>
          <w:b/>
          <w:sz w:val="24"/>
          <w:szCs w:val="24"/>
        </w:rPr>
        <w:t>Ad 4</w:t>
      </w:r>
      <w:r w:rsidR="00DD0E6D" w:rsidRPr="00192B72">
        <w:rPr>
          <w:rFonts w:cstheme="minorHAnsi"/>
          <w:b/>
          <w:sz w:val="24"/>
          <w:szCs w:val="24"/>
        </w:rPr>
        <w:t xml:space="preserve"> </w:t>
      </w:r>
      <w:r w:rsidR="000F1957" w:rsidRPr="00192B72">
        <w:rPr>
          <w:rFonts w:cstheme="minorHAnsi"/>
          <w:b/>
          <w:sz w:val="24"/>
          <w:szCs w:val="24"/>
        </w:rPr>
        <w:t xml:space="preserve">Status på </w:t>
      </w:r>
      <w:r w:rsidR="00FE41CA" w:rsidRPr="00192B72">
        <w:rPr>
          <w:rFonts w:cstheme="minorHAnsi"/>
          <w:b/>
          <w:sz w:val="24"/>
          <w:szCs w:val="24"/>
        </w:rPr>
        <w:t xml:space="preserve">handlingsplaner for </w:t>
      </w:r>
      <w:r w:rsidRPr="00192B72">
        <w:rPr>
          <w:rFonts w:cstheme="minorHAnsi"/>
          <w:b/>
          <w:sz w:val="24"/>
          <w:szCs w:val="24"/>
        </w:rPr>
        <w:t>f</w:t>
      </w:r>
      <w:r w:rsidR="00FE41CA" w:rsidRPr="00192B72">
        <w:rPr>
          <w:rFonts w:cstheme="minorHAnsi"/>
          <w:b/>
          <w:sz w:val="24"/>
          <w:szCs w:val="24"/>
        </w:rPr>
        <w:t>ysisk</w:t>
      </w:r>
      <w:r w:rsidRPr="00192B72">
        <w:rPr>
          <w:rFonts w:cstheme="minorHAnsi"/>
          <w:b/>
          <w:sz w:val="24"/>
          <w:szCs w:val="24"/>
        </w:rPr>
        <w:t>-ergonomisk</w:t>
      </w:r>
      <w:r w:rsidR="00FE41CA" w:rsidRPr="00192B72">
        <w:rPr>
          <w:rFonts w:cstheme="minorHAnsi"/>
          <w:b/>
          <w:sz w:val="24"/>
          <w:szCs w:val="24"/>
        </w:rPr>
        <w:t xml:space="preserve"> APV</w:t>
      </w:r>
    </w:p>
    <w:p w:rsidR="001D1AEF" w:rsidRPr="00192B72" w:rsidRDefault="00E2083C" w:rsidP="00DD0E6D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 xml:space="preserve">Det blev aftalt, at alle daglige arbejdsmiljøledere giver en kort tilbagemelding med status på den fysisk-ergonomiske APV handlingsplan til MH inden </w:t>
      </w:r>
      <w:r w:rsidR="001241D1">
        <w:rPr>
          <w:rFonts w:cstheme="minorHAnsi"/>
          <w:sz w:val="24"/>
          <w:szCs w:val="24"/>
        </w:rPr>
        <w:t xml:space="preserve">den </w:t>
      </w:r>
      <w:r w:rsidRPr="00192B72">
        <w:rPr>
          <w:rFonts w:cstheme="minorHAnsi"/>
          <w:sz w:val="24"/>
          <w:szCs w:val="24"/>
        </w:rPr>
        <w:t>15. januar 2013</w:t>
      </w:r>
      <w:r w:rsidR="00475A4E">
        <w:rPr>
          <w:rFonts w:cstheme="minorHAnsi"/>
          <w:sz w:val="24"/>
          <w:szCs w:val="24"/>
        </w:rPr>
        <w:t xml:space="preserve"> med henblik på indrapportering til fakultetsledelsen</w:t>
      </w:r>
      <w:r w:rsidRPr="00192B72">
        <w:rPr>
          <w:rFonts w:cstheme="minorHAnsi"/>
          <w:sz w:val="24"/>
          <w:szCs w:val="24"/>
        </w:rPr>
        <w:t>.</w:t>
      </w:r>
    </w:p>
    <w:p w:rsidR="00E2083C" w:rsidRPr="00192B72" w:rsidRDefault="00030E99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E2083C" w:rsidRPr="00192B72">
        <w:rPr>
          <w:rFonts w:cstheme="minorHAnsi"/>
          <w:b/>
          <w:sz w:val="24"/>
          <w:szCs w:val="24"/>
        </w:rPr>
        <w:t>5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E2083C" w:rsidRPr="00192B72">
        <w:rPr>
          <w:rFonts w:cstheme="minorHAnsi"/>
          <w:b/>
          <w:sz w:val="24"/>
          <w:szCs w:val="24"/>
        </w:rPr>
        <w:t xml:space="preserve">Indledning til den årlige arbejdsmiljødrøftelse 2012 </w:t>
      </w:r>
    </w:p>
    <w:p w:rsidR="00DD0E6D" w:rsidRPr="00192B72" w:rsidRDefault="00E2083C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sz w:val="24"/>
          <w:szCs w:val="24"/>
        </w:rPr>
        <w:t>Der var ros til udkastet til den årlige arbejdsmiljødrøftelse på FAMU niveau</w:t>
      </w:r>
      <w:r w:rsidR="001241D1">
        <w:rPr>
          <w:rFonts w:cstheme="minorHAnsi"/>
          <w:sz w:val="24"/>
          <w:szCs w:val="24"/>
        </w:rPr>
        <w:t xml:space="preserve">. </w:t>
      </w:r>
      <w:r w:rsidRPr="00192B72">
        <w:rPr>
          <w:rFonts w:cstheme="minorHAnsi"/>
          <w:sz w:val="24"/>
          <w:szCs w:val="24"/>
        </w:rPr>
        <w:t>Alle institutterne opfordres til at tage udgangspunkt i bilaget, når de gennemfører den årlige arbejdsmiljødrøftelse</w:t>
      </w:r>
      <w:r w:rsidR="00404DAA">
        <w:rPr>
          <w:rFonts w:cstheme="minorHAnsi"/>
          <w:sz w:val="24"/>
          <w:szCs w:val="24"/>
        </w:rPr>
        <w:t xml:space="preserve"> på LAMU niveau</w:t>
      </w:r>
      <w:r w:rsidRPr="00192B72">
        <w:rPr>
          <w:rFonts w:cstheme="minorHAnsi"/>
          <w:sz w:val="24"/>
          <w:szCs w:val="24"/>
        </w:rPr>
        <w:t xml:space="preserve">. </w:t>
      </w:r>
      <w:r w:rsidR="001241D1">
        <w:rPr>
          <w:rFonts w:cstheme="minorHAnsi"/>
          <w:sz w:val="24"/>
          <w:szCs w:val="24"/>
        </w:rPr>
        <w:t xml:space="preserve">Den årlige arbejdsmiljødrøftelse </w:t>
      </w:r>
      <w:r w:rsidR="001241D1" w:rsidRPr="00BC1615">
        <w:rPr>
          <w:rFonts w:cstheme="minorHAnsi"/>
          <w:sz w:val="24"/>
          <w:szCs w:val="24"/>
        </w:rPr>
        <w:t xml:space="preserve">tages op igen på </w:t>
      </w:r>
      <w:r w:rsidR="00FC5644">
        <w:rPr>
          <w:rFonts w:cstheme="minorHAnsi"/>
          <w:sz w:val="24"/>
          <w:szCs w:val="24"/>
        </w:rPr>
        <w:t xml:space="preserve">næste </w:t>
      </w:r>
      <w:r w:rsidR="001241D1" w:rsidRPr="00BC1615">
        <w:rPr>
          <w:rFonts w:cstheme="minorHAnsi"/>
          <w:sz w:val="24"/>
          <w:szCs w:val="24"/>
        </w:rPr>
        <w:t xml:space="preserve">FAMU møde. </w:t>
      </w:r>
    </w:p>
    <w:p w:rsidR="00925956" w:rsidRPr="00192B72" w:rsidRDefault="00DD0E6D" w:rsidP="00DD0E6D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9F167D" w:rsidRPr="00192B72">
        <w:rPr>
          <w:rFonts w:cstheme="minorHAnsi"/>
          <w:b/>
          <w:sz w:val="24"/>
          <w:szCs w:val="24"/>
        </w:rPr>
        <w:t>6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Årshjul</w:t>
      </w:r>
    </w:p>
    <w:p w:rsidR="009F167D" w:rsidRPr="00192B72" w:rsidRDefault="009F167D" w:rsidP="00CA2B88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MH gennemgik årshjulet og de aktiviteter, som forventes gennemført.</w:t>
      </w:r>
    </w:p>
    <w:p w:rsidR="00CA2B88" w:rsidRPr="00192B72" w:rsidRDefault="00CA2B88" w:rsidP="00CA2B88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9F167D" w:rsidRPr="00192B72">
        <w:rPr>
          <w:rFonts w:cstheme="minorHAnsi"/>
          <w:b/>
          <w:sz w:val="24"/>
          <w:szCs w:val="24"/>
        </w:rPr>
        <w:t>7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Eventuelt</w:t>
      </w:r>
    </w:p>
    <w:p w:rsidR="00C54703" w:rsidRPr="00192B72" w:rsidRDefault="009F167D" w:rsidP="00CA2B88">
      <w:pPr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JHB informerede om, at bygning 1181 på Folkesundhed ombygges i 2013.</w:t>
      </w:r>
    </w:p>
    <w:p w:rsidR="00C54703" w:rsidRPr="00192B72" w:rsidRDefault="00634208" w:rsidP="00710F92">
      <w:pPr>
        <w:rPr>
          <w:rFonts w:cstheme="minorHAnsi"/>
          <w:b/>
          <w:sz w:val="24"/>
          <w:szCs w:val="24"/>
        </w:rPr>
      </w:pPr>
      <w:r w:rsidRPr="00192B72">
        <w:rPr>
          <w:rFonts w:cstheme="minorHAnsi"/>
          <w:b/>
          <w:sz w:val="24"/>
          <w:szCs w:val="24"/>
        </w:rPr>
        <w:t xml:space="preserve">Ad </w:t>
      </w:r>
      <w:r w:rsidR="009F167D" w:rsidRPr="00192B72">
        <w:rPr>
          <w:rFonts w:cstheme="minorHAnsi"/>
          <w:b/>
          <w:sz w:val="24"/>
          <w:szCs w:val="24"/>
        </w:rPr>
        <w:t>8</w:t>
      </w:r>
      <w:r w:rsidRPr="00192B72">
        <w:rPr>
          <w:rFonts w:cstheme="minorHAnsi"/>
          <w:b/>
          <w:sz w:val="24"/>
          <w:szCs w:val="24"/>
        </w:rPr>
        <w:t xml:space="preserve"> </w:t>
      </w:r>
      <w:r w:rsidR="009F167D" w:rsidRPr="00192B72">
        <w:rPr>
          <w:rFonts w:cstheme="minorHAnsi"/>
          <w:b/>
          <w:sz w:val="24"/>
          <w:szCs w:val="24"/>
        </w:rPr>
        <w:t>Dato</w:t>
      </w:r>
      <w:r w:rsidR="0059296C">
        <w:rPr>
          <w:rFonts w:cstheme="minorHAnsi"/>
          <w:b/>
          <w:sz w:val="24"/>
          <w:szCs w:val="24"/>
        </w:rPr>
        <w:t>er</w:t>
      </w:r>
      <w:r w:rsidR="009F167D" w:rsidRPr="00192B72">
        <w:rPr>
          <w:rFonts w:cstheme="minorHAnsi"/>
          <w:b/>
          <w:sz w:val="24"/>
          <w:szCs w:val="24"/>
        </w:rPr>
        <w:t xml:space="preserve"> for FAMU møde</w:t>
      </w:r>
      <w:r w:rsidR="0059296C">
        <w:rPr>
          <w:rFonts w:cstheme="minorHAnsi"/>
          <w:b/>
          <w:sz w:val="24"/>
          <w:szCs w:val="24"/>
        </w:rPr>
        <w:t>r</w:t>
      </w:r>
      <w:r w:rsidR="009F167D" w:rsidRPr="00192B72">
        <w:rPr>
          <w:rFonts w:cstheme="minorHAnsi"/>
          <w:b/>
          <w:sz w:val="24"/>
          <w:szCs w:val="24"/>
        </w:rPr>
        <w:t xml:space="preserve"> i foråret 2013</w:t>
      </w:r>
    </w:p>
    <w:p w:rsidR="006C71B8" w:rsidRDefault="00DD2550" w:rsidP="00EB419E">
      <w:pPr>
        <w:pStyle w:val="Overskrift5"/>
        <w:shd w:val="clear" w:color="auto" w:fill="FFFFFF"/>
        <w:spacing w:line="360" w:lineRule="atLeast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* 31. januar på Tandlægehøjskolen kl. 12.30-14.00</w:t>
      </w:r>
      <w:proofErr w:type="gramStart"/>
      <w:r>
        <w:rPr>
          <w:rFonts w:asciiTheme="minorHAnsi" w:hAnsiTheme="minorHAnsi" w:cstheme="minorHAnsi"/>
          <w:color w:val="auto"/>
          <w:sz w:val="24"/>
          <w:szCs w:val="24"/>
        </w:rPr>
        <w:t xml:space="preserve"> (Vennelyst Boulevard</w:t>
      </w:r>
      <w:r w:rsidR="00D01DC7">
        <w:rPr>
          <w:rFonts w:asciiTheme="minorHAnsi" w:hAnsiTheme="minorHAnsi" w:cstheme="minorHAnsi"/>
          <w:color w:val="auto"/>
          <w:sz w:val="24"/>
          <w:szCs w:val="24"/>
        </w:rPr>
        <w:t xml:space="preserve"> nr. 9.</w:t>
      </w:r>
      <w:proofErr w:type="gramEnd"/>
      <w:r w:rsidR="00D01DC7">
        <w:rPr>
          <w:rFonts w:asciiTheme="minorHAnsi" w:hAnsiTheme="minorHAnsi" w:cstheme="minorHAnsi"/>
          <w:color w:val="auto"/>
          <w:sz w:val="24"/>
          <w:szCs w:val="24"/>
        </w:rPr>
        <w:t xml:space="preserve"> Mødet afholdes i seminarrum lokale 294 i bygning 1614</w:t>
      </w:r>
      <w:r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D53E5D">
        <w:rPr>
          <w:rFonts w:asciiTheme="minorHAnsi" w:hAnsiTheme="minorHAnsi" w:cstheme="minorHAnsi"/>
          <w:color w:val="auto"/>
          <w:sz w:val="24"/>
          <w:szCs w:val="24"/>
        </w:rPr>
        <w:t>.</w:t>
      </w:r>
      <w:r w:rsidR="00D01DC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6C71B8" w:rsidRPr="002E7941" w:rsidRDefault="00CA75F4">
      <w:pPr>
        <w:pStyle w:val="Overskrift5"/>
        <w:shd w:val="clear" w:color="auto" w:fill="FFFFFF"/>
        <w:spacing w:line="360" w:lineRule="atLeast"/>
        <w:rPr>
          <w:rFonts w:asciiTheme="minorHAnsi" w:eastAsiaTheme="minorEastAsia" w:hAnsiTheme="minorHAnsi" w:cstheme="minorBidi"/>
          <w:color w:val="auto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* </w:t>
      </w:r>
      <w:r w:rsidR="009F167D" w:rsidRPr="00192B72">
        <w:rPr>
          <w:rFonts w:asciiTheme="minorHAnsi" w:hAnsiTheme="minorHAnsi" w:cstheme="minorHAnsi"/>
          <w:color w:val="auto"/>
          <w:sz w:val="24"/>
          <w:szCs w:val="24"/>
        </w:rPr>
        <w:t>20. februar på Institut for Retsmedicin kl. 8.</w:t>
      </w:r>
      <w:r w:rsidR="00EB419E" w:rsidRPr="00192B72">
        <w:rPr>
          <w:rFonts w:asciiTheme="minorHAnsi" w:hAnsiTheme="minorHAnsi" w:cstheme="minorHAnsi"/>
          <w:color w:val="auto"/>
          <w:sz w:val="24"/>
          <w:szCs w:val="24"/>
        </w:rPr>
        <w:t>30</w:t>
      </w:r>
      <w:r w:rsidR="009F167D" w:rsidRPr="00192B72">
        <w:rPr>
          <w:rFonts w:asciiTheme="minorHAnsi" w:hAnsiTheme="minorHAnsi" w:cstheme="minorHAnsi"/>
          <w:color w:val="auto"/>
          <w:sz w:val="24"/>
          <w:szCs w:val="24"/>
        </w:rPr>
        <w:t xml:space="preserve"> (</w:t>
      </w:r>
      <w:r w:rsidR="00EB419E" w:rsidRPr="00192B72">
        <w:rPr>
          <w:rFonts w:asciiTheme="minorHAnsi" w:eastAsia="Times New Roman" w:hAnsiTheme="minorHAnsi" w:cstheme="minorHAnsi"/>
          <w:color w:val="auto"/>
          <w:sz w:val="24"/>
          <w:szCs w:val="24"/>
        </w:rPr>
        <w:t>Brendstrupgårdsvej 100</w:t>
      </w:r>
      <w:r w:rsidR="0015489A">
        <w:rPr>
          <w:rFonts w:asciiTheme="minorHAnsi" w:eastAsia="Times New Roman" w:hAnsiTheme="minorHAnsi" w:cstheme="minorHAnsi"/>
          <w:color w:val="auto"/>
          <w:sz w:val="24"/>
          <w:szCs w:val="24"/>
        </w:rPr>
        <w:t>,</w:t>
      </w:r>
      <w:r w:rsidR="00EB419E" w:rsidRPr="00192B7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indgang 1</w:t>
      </w:r>
      <w:r w:rsidR="001241D1">
        <w:rPr>
          <w:rFonts w:asciiTheme="minorHAnsi" w:eastAsia="Times New Roman" w:hAnsiTheme="minorHAnsi" w:cstheme="minorHAnsi"/>
          <w:color w:val="auto"/>
          <w:sz w:val="24"/>
          <w:szCs w:val="24"/>
        </w:rPr>
        <w:t>:</w:t>
      </w:r>
      <w:r w:rsidR="00EB419E" w:rsidRPr="00192B72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 P-kort kan hentes hos sekretæren)</w:t>
      </w:r>
      <w:r w:rsidR="002E7941">
        <w:rPr>
          <w:rFonts w:asciiTheme="minorHAnsi" w:eastAsia="Times New Roman" w:hAnsiTheme="minorHAnsi" w:cstheme="minorHAnsi"/>
          <w:color w:val="auto"/>
          <w:sz w:val="24"/>
          <w:szCs w:val="24"/>
        </w:rPr>
        <w:t xml:space="preserve">. </w:t>
      </w:r>
      <w:r w:rsidR="002E7941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På grund af lede</w:t>
      </w:r>
      <w:r w:rsidR="00BC0104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lsesseminar</w:t>
      </w:r>
      <w:r w:rsidR="002E7941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 xml:space="preserve"> den 20. februar </w:t>
      </w:r>
      <w:r w:rsidR="00322363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aflyses FAMU mødet den dag. Der vil blive indkaldt til nyt FAMU møde senere</w:t>
      </w:r>
      <w:r w:rsidR="002E7941">
        <w:rPr>
          <w:rFonts w:asciiTheme="minorHAnsi" w:eastAsia="Times New Roman" w:hAnsiTheme="minorHAnsi" w:cstheme="minorHAnsi"/>
          <w:i/>
          <w:color w:val="auto"/>
          <w:sz w:val="24"/>
          <w:szCs w:val="24"/>
        </w:rPr>
        <w:t>.</w:t>
      </w:r>
      <w:r>
        <w:t xml:space="preserve"> </w:t>
      </w:r>
    </w:p>
    <w:p w:rsidR="009A4D04" w:rsidRPr="00192B72" w:rsidRDefault="009A4D04" w:rsidP="00710F92">
      <w:pPr>
        <w:rPr>
          <w:rFonts w:cstheme="minorHAnsi"/>
          <w:sz w:val="24"/>
          <w:szCs w:val="24"/>
        </w:rPr>
      </w:pPr>
    </w:p>
    <w:p w:rsidR="00C638C1" w:rsidRPr="00192B72" w:rsidRDefault="009A4D04" w:rsidP="00C638C1">
      <w:pPr>
        <w:spacing w:line="240" w:lineRule="auto"/>
        <w:rPr>
          <w:rFonts w:cstheme="minorHAnsi"/>
          <w:sz w:val="24"/>
          <w:szCs w:val="24"/>
        </w:rPr>
      </w:pPr>
      <w:r w:rsidRPr="00192B72">
        <w:rPr>
          <w:rFonts w:cstheme="minorHAnsi"/>
          <w:sz w:val="24"/>
          <w:szCs w:val="24"/>
        </w:rPr>
        <w:t>Marianne Hokland</w:t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</w:r>
      <w:r w:rsidR="00FE41CA" w:rsidRPr="00192B72">
        <w:rPr>
          <w:rFonts w:cstheme="minorHAnsi"/>
          <w:sz w:val="24"/>
          <w:szCs w:val="24"/>
        </w:rPr>
        <w:tab/>
        <w:t>Lars Asmussen</w:t>
      </w:r>
    </w:p>
    <w:p w:rsidR="009A4D04" w:rsidRPr="00192B72" w:rsidRDefault="00C638C1" w:rsidP="00C638C1">
      <w:pPr>
        <w:spacing w:line="240" w:lineRule="auto"/>
        <w:rPr>
          <w:rFonts w:cstheme="minorHAnsi"/>
        </w:rPr>
      </w:pPr>
      <w:r w:rsidRPr="00192B72">
        <w:rPr>
          <w:rFonts w:cstheme="minorHAnsi"/>
          <w:sz w:val="24"/>
          <w:szCs w:val="24"/>
        </w:rPr>
        <w:t>E</w:t>
      </w:r>
      <w:r w:rsidR="0008670C" w:rsidRPr="00192B72">
        <w:rPr>
          <w:rFonts w:cstheme="minorHAnsi"/>
          <w:sz w:val="24"/>
          <w:szCs w:val="24"/>
        </w:rPr>
        <w:t>rling Østergaard</w:t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  <w:sz w:val="24"/>
          <w:szCs w:val="24"/>
        </w:rPr>
        <w:tab/>
      </w:r>
      <w:r w:rsidR="009A4D04" w:rsidRPr="00192B72">
        <w:rPr>
          <w:rFonts w:cstheme="minorHAnsi"/>
        </w:rPr>
        <w:tab/>
      </w:r>
      <w:r w:rsidR="009A4D04" w:rsidRPr="00192B72">
        <w:rPr>
          <w:rFonts w:cstheme="minorHAnsi"/>
        </w:rPr>
        <w:tab/>
      </w:r>
    </w:p>
    <w:sectPr w:rsidR="009A4D04" w:rsidRPr="00192B72" w:rsidSect="00F14288">
      <w:head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7FD" w:rsidRDefault="00F027FD" w:rsidP="006031E2">
      <w:pPr>
        <w:spacing w:after="0" w:line="240" w:lineRule="auto"/>
      </w:pPr>
      <w:r>
        <w:separator/>
      </w:r>
    </w:p>
  </w:endnote>
  <w:endnote w:type="continuationSeparator" w:id="0">
    <w:p w:rsidR="00F027FD" w:rsidRDefault="00F027FD" w:rsidP="00603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7FD" w:rsidRDefault="00F027FD" w:rsidP="006031E2">
      <w:pPr>
        <w:spacing w:after="0" w:line="240" w:lineRule="auto"/>
      </w:pPr>
      <w:r>
        <w:separator/>
      </w:r>
    </w:p>
  </w:footnote>
  <w:footnote w:type="continuationSeparator" w:id="0">
    <w:p w:rsidR="00F027FD" w:rsidRDefault="00F027FD" w:rsidP="00603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550" w:rsidRDefault="00DD2550">
    <w:pPr>
      <w:pStyle w:val="Sidehoved"/>
    </w:pPr>
    <w:r>
      <w:rPr>
        <w:noProof/>
      </w:rPr>
      <mc:AlternateContent>
        <mc:Choice Requires="wpc">
          <w:drawing>
            <wp:anchor distT="0" distB="0" distL="114300" distR="114300" simplePos="0" relativeHeight="251658240" behindDoc="0" locked="0" layoutInCell="1" allowOverlap="1" wp14:anchorId="7897DBF4" wp14:editId="74DE2948">
              <wp:simplePos x="0" y="0"/>
              <wp:positionH relativeFrom="page">
                <wp:posOffset>720090</wp:posOffset>
              </wp:positionH>
              <wp:positionV relativeFrom="page">
                <wp:posOffset>360045</wp:posOffset>
              </wp:positionV>
              <wp:extent cx="609600" cy="304800"/>
              <wp:effectExtent l="5715" t="7620" r="3810" b="1905"/>
              <wp:wrapNone/>
              <wp:docPr id="5" name="Lærred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3" name="Freeform 4"/>
                      <wps:cNvSpPr>
                        <a:spLocks/>
                      </wps:cNvSpPr>
                      <wps:spPr bwMode="auto">
                        <a:xfrm>
                          <a:off x="304800" y="152400"/>
                          <a:ext cx="304800" cy="152400"/>
                        </a:xfrm>
                        <a:custGeom>
                          <a:avLst/>
                          <a:gdLst>
                            <a:gd name="T0" fmla="*/ 8139 w 8160"/>
                            <a:gd name="T1" fmla="*/ 416 h 4080"/>
                            <a:gd name="T2" fmla="*/ 8033 w 8160"/>
                            <a:gd name="T3" fmla="*/ 1019 h 4080"/>
                            <a:gd name="T4" fmla="*/ 7841 w 8160"/>
                            <a:gd name="T5" fmla="*/ 1587 h 4080"/>
                            <a:gd name="T6" fmla="*/ 7571 w 8160"/>
                            <a:gd name="T7" fmla="*/ 2114 h 4080"/>
                            <a:gd name="T8" fmla="*/ 7231 w 8160"/>
                            <a:gd name="T9" fmla="*/ 2594 h 4080"/>
                            <a:gd name="T10" fmla="*/ 6827 w 8160"/>
                            <a:gd name="T11" fmla="*/ 3019 h 4080"/>
                            <a:gd name="T12" fmla="*/ 6365 w 8160"/>
                            <a:gd name="T13" fmla="*/ 3382 h 4080"/>
                            <a:gd name="T14" fmla="*/ 5853 w 8160"/>
                            <a:gd name="T15" fmla="*/ 3677 h 4080"/>
                            <a:gd name="T16" fmla="*/ 5297 w 8160"/>
                            <a:gd name="T17" fmla="*/ 3896 h 4080"/>
                            <a:gd name="T18" fmla="*/ 4703 w 8160"/>
                            <a:gd name="T19" fmla="*/ 4033 h 4080"/>
                            <a:gd name="T20" fmla="*/ 4080 w 8160"/>
                            <a:gd name="T21" fmla="*/ 4080 h 4080"/>
                            <a:gd name="T22" fmla="*/ 3460 w 8160"/>
                            <a:gd name="T23" fmla="*/ 4033 h 4080"/>
                            <a:gd name="T24" fmla="*/ 2868 w 8160"/>
                            <a:gd name="T25" fmla="*/ 3896 h 4080"/>
                            <a:gd name="T26" fmla="*/ 2313 w 8160"/>
                            <a:gd name="T27" fmla="*/ 3677 h 4080"/>
                            <a:gd name="T28" fmla="*/ 1800 w 8160"/>
                            <a:gd name="T29" fmla="*/ 3382 h 4080"/>
                            <a:gd name="T30" fmla="*/ 1338 w 8160"/>
                            <a:gd name="T31" fmla="*/ 3019 h 4080"/>
                            <a:gd name="T32" fmla="*/ 933 w 8160"/>
                            <a:gd name="T33" fmla="*/ 2594 h 4080"/>
                            <a:gd name="T34" fmla="*/ 592 w 8160"/>
                            <a:gd name="T35" fmla="*/ 2114 h 4080"/>
                            <a:gd name="T36" fmla="*/ 321 w 8160"/>
                            <a:gd name="T37" fmla="*/ 1587 h 4080"/>
                            <a:gd name="T38" fmla="*/ 129 w 8160"/>
                            <a:gd name="T39" fmla="*/ 1019 h 4080"/>
                            <a:gd name="T40" fmla="*/ 21 w 8160"/>
                            <a:gd name="T41" fmla="*/ 416 h 4080"/>
                            <a:gd name="T42" fmla="*/ 2040 w 8160"/>
                            <a:gd name="T43" fmla="*/ 0 h 4080"/>
                            <a:gd name="T44" fmla="*/ 2064 w 8160"/>
                            <a:gd name="T45" fmla="*/ 309 h 4080"/>
                            <a:gd name="T46" fmla="*/ 2133 w 8160"/>
                            <a:gd name="T47" fmla="*/ 604 h 4080"/>
                            <a:gd name="T48" fmla="*/ 2243 w 8160"/>
                            <a:gd name="T49" fmla="*/ 881 h 4080"/>
                            <a:gd name="T50" fmla="*/ 2391 w 8160"/>
                            <a:gd name="T51" fmla="*/ 1137 h 4080"/>
                            <a:gd name="T52" fmla="*/ 2572 w 8160"/>
                            <a:gd name="T53" fmla="*/ 1369 h 4080"/>
                            <a:gd name="T54" fmla="*/ 2786 w 8160"/>
                            <a:gd name="T55" fmla="*/ 1572 h 4080"/>
                            <a:gd name="T56" fmla="*/ 3025 w 8160"/>
                            <a:gd name="T57" fmla="*/ 1743 h 4080"/>
                            <a:gd name="T58" fmla="*/ 3290 w 8160"/>
                            <a:gd name="T59" fmla="*/ 1879 h 4080"/>
                            <a:gd name="T60" fmla="*/ 3573 w 8160"/>
                            <a:gd name="T61" fmla="*/ 1976 h 4080"/>
                            <a:gd name="T62" fmla="*/ 3873 w 8160"/>
                            <a:gd name="T63" fmla="*/ 2030 h 4080"/>
                            <a:gd name="T64" fmla="*/ 4186 w 8160"/>
                            <a:gd name="T65" fmla="*/ 2037 h 4080"/>
                            <a:gd name="T66" fmla="*/ 4492 w 8160"/>
                            <a:gd name="T67" fmla="*/ 1998 h 4080"/>
                            <a:gd name="T68" fmla="*/ 4784 w 8160"/>
                            <a:gd name="T69" fmla="*/ 1916 h 4080"/>
                            <a:gd name="T70" fmla="*/ 5054 w 8160"/>
                            <a:gd name="T71" fmla="*/ 1792 h 4080"/>
                            <a:gd name="T72" fmla="*/ 5303 w 8160"/>
                            <a:gd name="T73" fmla="*/ 1632 h 4080"/>
                            <a:gd name="T74" fmla="*/ 5524 w 8160"/>
                            <a:gd name="T75" fmla="*/ 1439 h 4080"/>
                            <a:gd name="T76" fmla="*/ 5716 w 8160"/>
                            <a:gd name="T77" fmla="*/ 1217 h 4080"/>
                            <a:gd name="T78" fmla="*/ 5875 w 8160"/>
                            <a:gd name="T79" fmla="*/ 969 h 4080"/>
                            <a:gd name="T80" fmla="*/ 5997 w 8160"/>
                            <a:gd name="T81" fmla="*/ 699 h 4080"/>
                            <a:gd name="T82" fmla="*/ 6079 w 8160"/>
                            <a:gd name="T83" fmla="*/ 409 h 4080"/>
                            <a:gd name="T84" fmla="*/ 6118 w 8160"/>
                            <a:gd name="T85" fmla="*/ 104 h 40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</a:cxnLst>
                          <a:rect l="0" t="0" r="r" b="b"/>
                          <a:pathLst>
                            <a:path w="8160" h="4080">
                              <a:moveTo>
                                <a:pt x="8160" y="0"/>
                              </a:moveTo>
                              <a:lnTo>
                                <a:pt x="8155" y="209"/>
                              </a:lnTo>
                              <a:lnTo>
                                <a:pt x="8139" y="416"/>
                              </a:lnTo>
                              <a:lnTo>
                                <a:pt x="8113" y="620"/>
                              </a:lnTo>
                              <a:lnTo>
                                <a:pt x="8077" y="821"/>
                              </a:lnTo>
                              <a:lnTo>
                                <a:pt x="8033" y="1019"/>
                              </a:lnTo>
                              <a:lnTo>
                                <a:pt x="7977" y="1212"/>
                              </a:lnTo>
                              <a:lnTo>
                                <a:pt x="7913" y="1401"/>
                              </a:lnTo>
                              <a:lnTo>
                                <a:pt x="7841" y="1587"/>
                              </a:lnTo>
                              <a:lnTo>
                                <a:pt x="7759" y="1768"/>
                              </a:lnTo>
                              <a:lnTo>
                                <a:pt x="7669" y="1943"/>
                              </a:lnTo>
                              <a:lnTo>
                                <a:pt x="7571" y="2114"/>
                              </a:lnTo>
                              <a:lnTo>
                                <a:pt x="7465" y="2280"/>
                              </a:lnTo>
                              <a:lnTo>
                                <a:pt x="7352" y="2440"/>
                              </a:lnTo>
                              <a:lnTo>
                                <a:pt x="7231" y="2594"/>
                              </a:lnTo>
                              <a:lnTo>
                                <a:pt x="7103" y="2742"/>
                              </a:lnTo>
                              <a:lnTo>
                                <a:pt x="6968" y="2884"/>
                              </a:lnTo>
                              <a:lnTo>
                                <a:pt x="6827" y="3019"/>
                              </a:lnTo>
                              <a:lnTo>
                                <a:pt x="6679" y="3148"/>
                              </a:lnTo>
                              <a:lnTo>
                                <a:pt x="6525" y="3268"/>
                              </a:lnTo>
                              <a:lnTo>
                                <a:pt x="6365" y="3382"/>
                              </a:lnTo>
                              <a:lnTo>
                                <a:pt x="6200" y="3488"/>
                              </a:lnTo>
                              <a:lnTo>
                                <a:pt x="6028" y="3586"/>
                              </a:lnTo>
                              <a:lnTo>
                                <a:pt x="5853" y="3677"/>
                              </a:lnTo>
                              <a:lnTo>
                                <a:pt x="5671" y="3759"/>
                              </a:lnTo>
                              <a:lnTo>
                                <a:pt x="5487" y="3832"/>
                              </a:lnTo>
                              <a:lnTo>
                                <a:pt x="5297" y="3896"/>
                              </a:lnTo>
                              <a:lnTo>
                                <a:pt x="5103" y="3951"/>
                              </a:lnTo>
                              <a:lnTo>
                                <a:pt x="4905" y="3997"/>
                              </a:lnTo>
                              <a:lnTo>
                                <a:pt x="4703" y="4033"/>
                              </a:lnTo>
                              <a:lnTo>
                                <a:pt x="4499" y="4059"/>
                              </a:lnTo>
                              <a:lnTo>
                                <a:pt x="4291" y="4075"/>
                              </a:lnTo>
                              <a:lnTo>
                                <a:pt x="4080" y="4080"/>
                              </a:lnTo>
                              <a:lnTo>
                                <a:pt x="3871" y="4075"/>
                              </a:lnTo>
                              <a:lnTo>
                                <a:pt x="3664" y="4059"/>
                              </a:lnTo>
                              <a:lnTo>
                                <a:pt x="3460" y="4033"/>
                              </a:lnTo>
                              <a:lnTo>
                                <a:pt x="3259" y="3997"/>
                              </a:lnTo>
                              <a:lnTo>
                                <a:pt x="3062" y="3951"/>
                              </a:lnTo>
                              <a:lnTo>
                                <a:pt x="2868" y="3896"/>
                              </a:lnTo>
                              <a:lnTo>
                                <a:pt x="2679" y="3832"/>
                              </a:lnTo>
                              <a:lnTo>
                                <a:pt x="2494" y="3759"/>
                              </a:lnTo>
                              <a:lnTo>
                                <a:pt x="2313" y="3677"/>
                              </a:lnTo>
                              <a:lnTo>
                                <a:pt x="2137" y="3586"/>
                              </a:lnTo>
                              <a:lnTo>
                                <a:pt x="1967" y="3488"/>
                              </a:lnTo>
                              <a:lnTo>
                                <a:pt x="1800" y="3382"/>
                              </a:lnTo>
                              <a:lnTo>
                                <a:pt x="1640" y="3268"/>
                              </a:lnTo>
                              <a:lnTo>
                                <a:pt x="1486" y="3148"/>
                              </a:lnTo>
                              <a:lnTo>
                                <a:pt x="1338" y="3019"/>
                              </a:lnTo>
                              <a:lnTo>
                                <a:pt x="1196" y="2884"/>
                              </a:lnTo>
                              <a:lnTo>
                                <a:pt x="1061" y="2742"/>
                              </a:lnTo>
                              <a:lnTo>
                                <a:pt x="933" y="2594"/>
                              </a:lnTo>
                              <a:lnTo>
                                <a:pt x="812" y="2440"/>
                              </a:lnTo>
                              <a:lnTo>
                                <a:pt x="698" y="2280"/>
                              </a:lnTo>
                              <a:lnTo>
                                <a:pt x="592" y="2114"/>
                              </a:lnTo>
                              <a:lnTo>
                                <a:pt x="493" y="1943"/>
                              </a:lnTo>
                              <a:lnTo>
                                <a:pt x="403" y="1768"/>
                              </a:lnTo>
                              <a:lnTo>
                                <a:pt x="321" y="1587"/>
                              </a:lnTo>
                              <a:lnTo>
                                <a:pt x="248" y="1401"/>
                              </a:lnTo>
                              <a:lnTo>
                                <a:pt x="184" y="1212"/>
                              </a:lnTo>
                              <a:lnTo>
                                <a:pt x="129" y="1019"/>
                              </a:lnTo>
                              <a:lnTo>
                                <a:pt x="83" y="821"/>
                              </a:lnTo>
                              <a:lnTo>
                                <a:pt x="47" y="620"/>
                              </a:lnTo>
                              <a:lnTo>
                                <a:pt x="21" y="416"/>
                              </a:lnTo>
                              <a:lnTo>
                                <a:pt x="5" y="209"/>
                              </a:lnTo>
                              <a:lnTo>
                                <a:pt x="0" y="0"/>
                              </a:lnTo>
                              <a:lnTo>
                                <a:pt x="2040" y="0"/>
                              </a:lnTo>
                              <a:lnTo>
                                <a:pt x="2043" y="104"/>
                              </a:lnTo>
                              <a:lnTo>
                                <a:pt x="2051" y="207"/>
                              </a:lnTo>
                              <a:lnTo>
                                <a:pt x="2064" y="309"/>
                              </a:lnTo>
                              <a:lnTo>
                                <a:pt x="2082" y="409"/>
                              </a:lnTo>
                              <a:lnTo>
                                <a:pt x="2105" y="507"/>
                              </a:lnTo>
                              <a:lnTo>
                                <a:pt x="2133" y="604"/>
                              </a:lnTo>
                              <a:lnTo>
                                <a:pt x="2164" y="699"/>
                              </a:lnTo>
                              <a:lnTo>
                                <a:pt x="2201" y="791"/>
                              </a:lnTo>
                              <a:lnTo>
                                <a:pt x="2243" y="881"/>
                              </a:lnTo>
                              <a:lnTo>
                                <a:pt x="2288" y="969"/>
                              </a:lnTo>
                              <a:lnTo>
                                <a:pt x="2337" y="1055"/>
                              </a:lnTo>
                              <a:lnTo>
                                <a:pt x="2391" y="1137"/>
                              </a:lnTo>
                              <a:lnTo>
                                <a:pt x="2448" y="1217"/>
                              </a:lnTo>
                              <a:lnTo>
                                <a:pt x="2508" y="1294"/>
                              </a:lnTo>
                              <a:lnTo>
                                <a:pt x="2572" y="1369"/>
                              </a:lnTo>
                              <a:lnTo>
                                <a:pt x="2641" y="1439"/>
                              </a:lnTo>
                              <a:lnTo>
                                <a:pt x="2711" y="1508"/>
                              </a:lnTo>
                              <a:lnTo>
                                <a:pt x="2786" y="1572"/>
                              </a:lnTo>
                              <a:lnTo>
                                <a:pt x="2863" y="1632"/>
                              </a:lnTo>
                              <a:lnTo>
                                <a:pt x="2943" y="1689"/>
                              </a:lnTo>
                              <a:lnTo>
                                <a:pt x="3025" y="1743"/>
                              </a:lnTo>
                              <a:lnTo>
                                <a:pt x="3111" y="1792"/>
                              </a:lnTo>
                              <a:lnTo>
                                <a:pt x="3199" y="1838"/>
                              </a:lnTo>
                              <a:lnTo>
                                <a:pt x="3290" y="1879"/>
                              </a:lnTo>
                              <a:lnTo>
                                <a:pt x="3381" y="1916"/>
                              </a:lnTo>
                              <a:lnTo>
                                <a:pt x="3476" y="1948"/>
                              </a:lnTo>
                              <a:lnTo>
                                <a:pt x="3573" y="1976"/>
                              </a:lnTo>
                              <a:lnTo>
                                <a:pt x="3671" y="1998"/>
                              </a:lnTo>
                              <a:lnTo>
                                <a:pt x="3771" y="2017"/>
                              </a:lnTo>
                              <a:lnTo>
                                <a:pt x="3873" y="2030"/>
                              </a:lnTo>
                              <a:lnTo>
                                <a:pt x="3976" y="2037"/>
                              </a:lnTo>
                              <a:lnTo>
                                <a:pt x="4080" y="2040"/>
                              </a:lnTo>
                              <a:lnTo>
                                <a:pt x="4186" y="2037"/>
                              </a:lnTo>
                              <a:lnTo>
                                <a:pt x="4289" y="2030"/>
                              </a:lnTo>
                              <a:lnTo>
                                <a:pt x="4392" y="2017"/>
                              </a:lnTo>
                              <a:lnTo>
                                <a:pt x="4492" y="1998"/>
                              </a:lnTo>
                              <a:lnTo>
                                <a:pt x="4591" y="1976"/>
                              </a:lnTo>
                              <a:lnTo>
                                <a:pt x="4688" y="1948"/>
                              </a:lnTo>
                              <a:lnTo>
                                <a:pt x="4784" y="1916"/>
                              </a:lnTo>
                              <a:lnTo>
                                <a:pt x="4876" y="1879"/>
                              </a:lnTo>
                              <a:lnTo>
                                <a:pt x="4966" y="1838"/>
                              </a:lnTo>
                              <a:lnTo>
                                <a:pt x="5054" y="1792"/>
                              </a:lnTo>
                              <a:lnTo>
                                <a:pt x="5140" y="1743"/>
                              </a:lnTo>
                              <a:lnTo>
                                <a:pt x="5222" y="1689"/>
                              </a:lnTo>
                              <a:lnTo>
                                <a:pt x="5303" y="1632"/>
                              </a:lnTo>
                              <a:lnTo>
                                <a:pt x="5379" y="1572"/>
                              </a:lnTo>
                              <a:lnTo>
                                <a:pt x="5454" y="1508"/>
                              </a:lnTo>
                              <a:lnTo>
                                <a:pt x="5524" y="1439"/>
                              </a:lnTo>
                              <a:lnTo>
                                <a:pt x="5592" y="1369"/>
                              </a:lnTo>
                              <a:lnTo>
                                <a:pt x="5656" y="1294"/>
                              </a:lnTo>
                              <a:lnTo>
                                <a:pt x="5716" y="1217"/>
                              </a:lnTo>
                              <a:lnTo>
                                <a:pt x="5773" y="1137"/>
                              </a:lnTo>
                              <a:lnTo>
                                <a:pt x="5826" y="1055"/>
                              </a:lnTo>
                              <a:lnTo>
                                <a:pt x="5875" y="969"/>
                              </a:lnTo>
                              <a:lnTo>
                                <a:pt x="5920" y="881"/>
                              </a:lnTo>
                              <a:lnTo>
                                <a:pt x="5961" y="791"/>
                              </a:lnTo>
                              <a:lnTo>
                                <a:pt x="5997" y="699"/>
                              </a:lnTo>
                              <a:lnTo>
                                <a:pt x="6029" y="604"/>
                              </a:lnTo>
                              <a:lnTo>
                                <a:pt x="6057" y="507"/>
                              </a:lnTo>
                              <a:lnTo>
                                <a:pt x="6079" y="409"/>
                              </a:lnTo>
                              <a:lnTo>
                                <a:pt x="6097" y="309"/>
                              </a:lnTo>
                              <a:lnTo>
                                <a:pt x="6110" y="207"/>
                              </a:lnTo>
                              <a:lnTo>
                                <a:pt x="6118" y="104"/>
                              </a:lnTo>
                              <a:lnTo>
                                <a:pt x="6120" y="0"/>
                              </a:lnTo>
                              <a:lnTo>
                                <a:pt x="81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custGeom>
                          <a:avLst/>
                          <a:gdLst>
                            <a:gd name="T0" fmla="*/ 2878 w 8160"/>
                            <a:gd name="T1" fmla="*/ 8160 h 8160"/>
                            <a:gd name="T2" fmla="*/ 0 w 8160"/>
                            <a:gd name="T3" fmla="*/ 8160 h 8160"/>
                            <a:gd name="T4" fmla="*/ 8160 w 8160"/>
                            <a:gd name="T5" fmla="*/ 0 h 8160"/>
                            <a:gd name="T6" fmla="*/ 8160 w 8160"/>
                            <a:gd name="T7" fmla="*/ 2892 h 8160"/>
                            <a:gd name="T8" fmla="*/ 2878 w 8160"/>
                            <a:gd name="T9" fmla="*/ 8160 h 81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160" h="8160">
                              <a:moveTo>
                                <a:pt x="2878" y="8160"/>
                              </a:moveTo>
                              <a:lnTo>
                                <a:pt x="0" y="8160"/>
                              </a:lnTo>
                              <a:lnTo>
                                <a:pt x="8160" y="0"/>
                              </a:lnTo>
                              <a:lnTo>
                                <a:pt x="8160" y="2892"/>
                              </a:lnTo>
                              <a:lnTo>
                                <a:pt x="2878" y="81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3428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Lærred 5" o:spid="_x0000_s1026" editas="canvas" style="position:absolute;margin-left:56.7pt;margin-top:28.35pt;width:48pt;height:24pt;z-index:251658240;mso-position-horizontal-relative:page;mso-position-vertical-relative:page" coordsize="6096,30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096;height:3048;visibility:visible;mso-wrap-style:square">
                <v:fill o:detectmouseclick="t"/>
                <v:path o:connecttype="none"/>
              </v:shape>
              <v:shape id="Freeform 4" o:spid="_x0000_s1028" style="position:absolute;left:3048;top:1524;width:3048;height:1524;visibility:visible;mso-wrap-style:square;v-text-anchor:top" coordsize="8160,4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Ng1MIA&#10;AADaAAAADwAAAGRycy9kb3ducmV2LnhtbESP3YrCMBSE7xd8h3AE79bUnxWpRinCLuKFsOoDHJtj&#10;W2xOahK1vr0RBC+HmfmGmS9bU4sbOV9ZVjDoJyCIc6srLhQc9r/fUxA+IGusLZOCB3lYLjpfc0y1&#10;vfM/3XahEBHCPkUFZQhNKqXPSzLo+7Yhjt7JOoMhSldI7fAe4aaWwySZSIMVx4USG1qVlJ93V6Mg&#10;O9rL2W0Gx2uyzoY/q3H4K7ZaqV63zWYgArXhE36311rBCF5X4g2Qi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82DUwgAAANoAAAAPAAAAAAAAAAAAAAAAAJgCAABkcnMvZG93&#10;bnJldi54bWxQSwUGAAAAAAQABAD1AAAAhwMAAAAA&#10;" path="m8160,r-5,209l8139,416r-26,204l8077,821r-44,198l7977,1212r-64,189l7841,1587r-82,181l7669,1943r-98,171l7465,2280r-113,160l7231,2594r-128,148l6968,2884r-141,135l6679,3148r-154,120l6365,3382r-165,106l6028,3586r-175,91l5671,3759r-184,73l5297,3896r-194,55l4905,3997r-202,36l4499,4059r-208,16l4080,4080r-209,-5l3664,4059r-204,-26l3259,3997r-197,-46l2868,3896r-189,-64l2494,3759r-181,-82l2137,3586r-170,-98l1800,3382,1640,3268,1486,3148,1338,3019,1196,2884,1061,2742,933,2594,812,2440,698,2280,592,2114,493,1943,403,1768,321,1587,248,1401,184,1212,129,1019,83,821,47,620,21,416,5,209,,,2040,r3,104l2051,207r13,102l2082,409r23,98l2133,604r31,95l2201,791r42,90l2288,969r49,86l2391,1137r57,80l2508,1294r64,75l2641,1439r70,69l2786,1572r77,60l2943,1689r82,54l3111,1792r88,46l3290,1879r91,37l3476,1948r97,28l3671,1998r100,19l3873,2030r103,7l4080,2040r106,-3l4289,2030r103,-13l4492,1998r99,-22l4688,1948r96,-32l4876,1879r90,-41l5054,1792r86,-49l5222,1689r81,-57l5379,1572r75,-64l5524,1439r68,-70l5656,1294r60,-77l5773,1137r53,-82l5875,969r45,-88l5961,791r36,-92l6029,604r28,-97l6079,409r18,-100l6110,207r8,-103l6120,,8160,xe" fillcolor="#03428e" stroked="f">
                <v:path arrowok="t" o:connecttype="custom" o:connectlocs="304016,15539;300056,38063;292884,59279;282799,78964;270099,96894;255009,112769;237751,126328;218627,137347;197859,145527;175671,150644;152400,152400;129241,150644;107128,145527;86397,137347;67235,126328;49978,112769;34850,96894;22113,78964;11990,59279;4819,38063;784,15539;76200,0;77096,11542;79674,22561;83783,32908;89311,42470;96072,51136;104065,58719;112993,65106;122891,70186;133462,73809;144668,75826;156359,76088;167789,74631;178696,71568;188782,66936;198083,60960;206338,53751;213509,45459;219449,36195;224006,26110;227069,15277;228525,3885" o:connectangles="0,0,0,0,0,0,0,0,0,0,0,0,0,0,0,0,0,0,0,0,0,0,0,0,0,0,0,0,0,0,0,0,0,0,0,0,0,0,0,0,0,0,0"/>
              </v:shape>
              <v:shape id="Freeform 5" o:spid="_x0000_s1029" style="position:absolute;width:3048;height:3048;visibility:visible;mso-wrap-style:square;v-text-anchor:top" coordsize="8160,8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FBL78A&#10;AADaAAAADwAAAGRycy9kb3ducmV2LnhtbESPzWoCQRCE7wHfYWjBW5w1SCKro4ggeNXkkluz0+6u&#10;7vSsM539eXsnEMixqKqvqM1ucI3qKMTas4HFPANFXHhbc2ng6/P4ugIVBdli45kMjBRht528bDC3&#10;vuczdRcpVYJwzNFAJdLmWseiIodx7lvi5F19cChJhlLbgH2Cu0a/Zdm7dlhzWqiwpUNFxf3y4wxQ&#10;9Ed3ljCS0+Ot6L4f8tE/jJlNh/0alNAg/+G/9skaWMLvlXQD9P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sUEvvwAAANoAAAAPAAAAAAAAAAAAAAAAAJgCAABkcnMvZG93bnJl&#10;di54bWxQSwUGAAAAAAQABAD1AAAAhAMAAAAA&#10;" path="m2878,8160l,8160,8160,r,2892l2878,8160xe" fillcolor="#03428e" stroked="f">
                <v:path arrowok="t" o:connecttype="custom" o:connectlocs="107502,304800;0,304800;304800,0;304800,108025;107502,304800" o:connectangles="0,0,0,0,0"/>
              </v:shape>
              <w10:wrap anchorx="page" anchory="page"/>
            </v:group>
          </w:pict>
        </mc:Fallback>
      </mc:AlternateContent>
    </w:r>
  </w:p>
  <w:p w:rsidR="00DD2550" w:rsidRDefault="00DD2550" w:rsidP="006031E2">
    <w:pPr>
      <w:pStyle w:val="Template-Parentlogoname"/>
    </w:pPr>
  </w:p>
  <w:p w:rsidR="00DD2550" w:rsidRPr="00A10717" w:rsidRDefault="00DD2550" w:rsidP="00072F16">
    <w:pPr>
      <w:spacing w:after="0" w:line="240" w:lineRule="atLeast"/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</w:pPr>
    <w:bookmarkStart w:id="1" w:name="bmkOffParent"/>
    <w:r w:rsidRPr="00A10717">
      <w:rPr>
        <w:rFonts w:ascii="AU Passata" w:eastAsia="Times New Roman" w:hAnsi="AU Passata" w:cs="Times New Roman"/>
        <w:caps/>
        <w:noProof/>
        <w:color w:val="365F91"/>
        <w:spacing w:val="10"/>
        <w:sz w:val="24"/>
        <w:szCs w:val="24"/>
        <w:lang w:eastAsia="en-US"/>
        <w14:textFill>
          <w14:gradFill>
            <w14:gsLst>
              <w14:gs w14:pos="0">
                <w14:srgbClr w14:val="365F91">
                  <w14:shade w14:val="30000"/>
                  <w14:satMod w14:val="115000"/>
                </w14:srgbClr>
              </w14:gs>
              <w14:gs w14:pos="50000">
                <w14:srgbClr w14:val="365F91">
                  <w14:shade w14:val="67500"/>
                  <w14:satMod w14:val="115000"/>
                </w14:srgbClr>
              </w14:gs>
              <w14:gs w14:pos="100000">
                <w14:srgbClr w14:val="365F91">
                  <w14:shade w14:val="100000"/>
                  <w14:satMod w14:val="115000"/>
                </w14:srgbClr>
              </w14:gs>
            </w14:gsLst>
            <w14:lin w14:ang="5400000" w14:scaled="0"/>
          </w14:gradFill>
        </w14:textFill>
      </w:rPr>
      <w:t>Aarhus Universitet</w:t>
    </w:r>
    <w:bookmarkEnd w:id="1"/>
  </w:p>
  <w:p w:rsidR="00DD2550" w:rsidRDefault="00DD255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C2E65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43DE8"/>
    <w:multiLevelType w:val="hybridMultilevel"/>
    <w:tmpl w:val="0D1C6E0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83177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07794"/>
    <w:multiLevelType w:val="hybridMultilevel"/>
    <w:tmpl w:val="2E885EA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C61FEA"/>
    <w:multiLevelType w:val="hybridMultilevel"/>
    <w:tmpl w:val="1294148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837DA"/>
    <w:multiLevelType w:val="hybridMultilevel"/>
    <w:tmpl w:val="A73C39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F1"/>
    <w:rsid w:val="00021244"/>
    <w:rsid w:val="00030E99"/>
    <w:rsid w:val="00036F30"/>
    <w:rsid w:val="00040D0D"/>
    <w:rsid w:val="000467C7"/>
    <w:rsid w:val="00072F16"/>
    <w:rsid w:val="0008670C"/>
    <w:rsid w:val="00094FCA"/>
    <w:rsid w:val="000A7461"/>
    <w:rsid w:val="000B0D70"/>
    <w:rsid w:val="000B1795"/>
    <w:rsid w:val="000B3653"/>
    <w:rsid w:val="000B7493"/>
    <w:rsid w:val="000C4598"/>
    <w:rsid w:val="000D3235"/>
    <w:rsid w:val="000D744F"/>
    <w:rsid w:val="000F1957"/>
    <w:rsid w:val="000F1A2B"/>
    <w:rsid w:val="000F6004"/>
    <w:rsid w:val="00112FB4"/>
    <w:rsid w:val="001217C6"/>
    <w:rsid w:val="001241D1"/>
    <w:rsid w:val="00140B73"/>
    <w:rsid w:val="00140E3D"/>
    <w:rsid w:val="00144735"/>
    <w:rsid w:val="001462E6"/>
    <w:rsid w:val="001533B3"/>
    <w:rsid w:val="00154405"/>
    <w:rsid w:val="0015489A"/>
    <w:rsid w:val="00164EE3"/>
    <w:rsid w:val="0016516B"/>
    <w:rsid w:val="00180C23"/>
    <w:rsid w:val="00190E33"/>
    <w:rsid w:val="00192B72"/>
    <w:rsid w:val="00197A3A"/>
    <w:rsid w:val="001A2167"/>
    <w:rsid w:val="001A6025"/>
    <w:rsid w:val="001B7069"/>
    <w:rsid w:val="001C27DA"/>
    <w:rsid w:val="001C52F6"/>
    <w:rsid w:val="001D1AEF"/>
    <w:rsid w:val="001E1B1E"/>
    <w:rsid w:val="001F6E6C"/>
    <w:rsid w:val="00214DB7"/>
    <w:rsid w:val="00222DEE"/>
    <w:rsid w:val="00231376"/>
    <w:rsid w:val="00231B92"/>
    <w:rsid w:val="00251357"/>
    <w:rsid w:val="002533AE"/>
    <w:rsid w:val="00253FE8"/>
    <w:rsid w:val="002609B4"/>
    <w:rsid w:val="002774C8"/>
    <w:rsid w:val="00280A0E"/>
    <w:rsid w:val="00285BF1"/>
    <w:rsid w:val="00285E23"/>
    <w:rsid w:val="00286A9B"/>
    <w:rsid w:val="002906E3"/>
    <w:rsid w:val="002A02E2"/>
    <w:rsid w:val="002B217C"/>
    <w:rsid w:val="002C22F5"/>
    <w:rsid w:val="002D275B"/>
    <w:rsid w:val="002E7941"/>
    <w:rsid w:val="002F158F"/>
    <w:rsid w:val="00322363"/>
    <w:rsid w:val="003225BB"/>
    <w:rsid w:val="0034207D"/>
    <w:rsid w:val="003611DF"/>
    <w:rsid w:val="00361942"/>
    <w:rsid w:val="00374205"/>
    <w:rsid w:val="00377E32"/>
    <w:rsid w:val="00380B68"/>
    <w:rsid w:val="0038688A"/>
    <w:rsid w:val="00394A5D"/>
    <w:rsid w:val="003A3E42"/>
    <w:rsid w:val="003B10B7"/>
    <w:rsid w:val="003D6FCA"/>
    <w:rsid w:val="003D7C7C"/>
    <w:rsid w:val="003E5298"/>
    <w:rsid w:val="003E7671"/>
    <w:rsid w:val="003F1DE7"/>
    <w:rsid w:val="00404DAA"/>
    <w:rsid w:val="00431A58"/>
    <w:rsid w:val="0043248E"/>
    <w:rsid w:val="0045086A"/>
    <w:rsid w:val="004542E5"/>
    <w:rsid w:val="00457A60"/>
    <w:rsid w:val="00463B53"/>
    <w:rsid w:val="00463C4B"/>
    <w:rsid w:val="00475A4E"/>
    <w:rsid w:val="00493635"/>
    <w:rsid w:val="0049785E"/>
    <w:rsid w:val="004B5A1D"/>
    <w:rsid w:val="004B5BE5"/>
    <w:rsid w:val="004B7C37"/>
    <w:rsid w:val="004C6298"/>
    <w:rsid w:val="004C63BD"/>
    <w:rsid w:val="004D3692"/>
    <w:rsid w:val="004E7D76"/>
    <w:rsid w:val="004F2423"/>
    <w:rsid w:val="004F2477"/>
    <w:rsid w:val="004F4556"/>
    <w:rsid w:val="00535050"/>
    <w:rsid w:val="00537519"/>
    <w:rsid w:val="005511D4"/>
    <w:rsid w:val="00552F4B"/>
    <w:rsid w:val="00563D1C"/>
    <w:rsid w:val="005742FC"/>
    <w:rsid w:val="005857AF"/>
    <w:rsid w:val="0059296C"/>
    <w:rsid w:val="005A068A"/>
    <w:rsid w:val="005A5057"/>
    <w:rsid w:val="005A57DE"/>
    <w:rsid w:val="005B4F16"/>
    <w:rsid w:val="005B57AA"/>
    <w:rsid w:val="005C3E72"/>
    <w:rsid w:val="005D4F7E"/>
    <w:rsid w:val="006000C4"/>
    <w:rsid w:val="006031E2"/>
    <w:rsid w:val="00604E02"/>
    <w:rsid w:val="00606880"/>
    <w:rsid w:val="00610504"/>
    <w:rsid w:val="00610E3C"/>
    <w:rsid w:val="00620BE5"/>
    <w:rsid w:val="0063113A"/>
    <w:rsid w:val="00634208"/>
    <w:rsid w:val="006521F5"/>
    <w:rsid w:val="00654E98"/>
    <w:rsid w:val="00656C31"/>
    <w:rsid w:val="00677CD3"/>
    <w:rsid w:val="006802C2"/>
    <w:rsid w:val="0068627F"/>
    <w:rsid w:val="00695B67"/>
    <w:rsid w:val="006A192D"/>
    <w:rsid w:val="006B090C"/>
    <w:rsid w:val="006B0E22"/>
    <w:rsid w:val="006C1B48"/>
    <w:rsid w:val="006C3F4C"/>
    <w:rsid w:val="006C6CFB"/>
    <w:rsid w:val="006C71B8"/>
    <w:rsid w:val="006D106E"/>
    <w:rsid w:val="006E7C57"/>
    <w:rsid w:val="00710F92"/>
    <w:rsid w:val="00720200"/>
    <w:rsid w:val="00721982"/>
    <w:rsid w:val="00731002"/>
    <w:rsid w:val="00733FC7"/>
    <w:rsid w:val="00735371"/>
    <w:rsid w:val="007443E7"/>
    <w:rsid w:val="007521FF"/>
    <w:rsid w:val="00755BA1"/>
    <w:rsid w:val="0075659F"/>
    <w:rsid w:val="007717D3"/>
    <w:rsid w:val="00775D79"/>
    <w:rsid w:val="007A73EE"/>
    <w:rsid w:val="007B5D27"/>
    <w:rsid w:val="007C16C2"/>
    <w:rsid w:val="007C1C89"/>
    <w:rsid w:val="007D29F1"/>
    <w:rsid w:val="007D7120"/>
    <w:rsid w:val="00820B19"/>
    <w:rsid w:val="008243E5"/>
    <w:rsid w:val="00825489"/>
    <w:rsid w:val="008302A7"/>
    <w:rsid w:val="00832C40"/>
    <w:rsid w:val="008474C0"/>
    <w:rsid w:val="0087193D"/>
    <w:rsid w:val="00873F8F"/>
    <w:rsid w:val="00885464"/>
    <w:rsid w:val="00894F39"/>
    <w:rsid w:val="008B1E14"/>
    <w:rsid w:val="008C4255"/>
    <w:rsid w:val="008C5A7D"/>
    <w:rsid w:val="008C7104"/>
    <w:rsid w:val="008C744C"/>
    <w:rsid w:val="008D1044"/>
    <w:rsid w:val="008E1988"/>
    <w:rsid w:val="00925956"/>
    <w:rsid w:val="00936D41"/>
    <w:rsid w:val="009413FA"/>
    <w:rsid w:val="00950411"/>
    <w:rsid w:val="0096012D"/>
    <w:rsid w:val="0097198F"/>
    <w:rsid w:val="00984732"/>
    <w:rsid w:val="009977DD"/>
    <w:rsid w:val="009A4D04"/>
    <w:rsid w:val="009C2A06"/>
    <w:rsid w:val="009C2B3C"/>
    <w:rsid w:val="009D7149"/>
    <w:rsid w:val="009E5620"/>
    <w:rsid w:val="009F167D"/>
    <w:rsid w:val="00A00201"/>
    <w:rsid w:val="00A008EA"/>
    <w:rsid w:val="00A0725C"/>
    <w:rsid w:val="00A10717"/>
    <w:rsid w:val="00A140C7"/>
    <w:rsid w:val="00A15987"/>
    <w:rsid w:val="00A16741"/>
    <w:rsid w:val="00A20DE6"/>
    <w:rsid w:val="00A2427F"/>
    <w:rsid w:val="00A32F27"/>
    <w:rsid w:val="00A33FDC"/>
    <w:rsid w:val="00A35951"/>
    <w:rsid w:val="00A464BC"/>
    <w:rsid w:val="00A75319"/>
    <w:rsid w:val="00A94F63"/>
    <w:rsid w:val="00A97332"/>
    <w:rsid w:val="00AC53E7"/>
    <w:rsid w:val="00AD2C4B"/>
    <w:rsid w:val="00AD6236"/>
    <w:rsid w:val="00B03D1B"/>
    <w:rsid w:val="00B056AD"/>
    <w:rsid w:val="00B06A5B"/>
    <w:rsid w:val="00B06DA3"/>
    <w:rsid w:val="00B1364D"/>
    <w:rsid w:val="00B157CB"/>
    <w:rsid w:val="00B25E37"/>
    <w:rsid w:val="00B30080"/>
    <w:rsid w:val="00B464D8"/>
    <w:rsid w:val="00B8522F"/>
    <w:rsid w:val="00B85605"/>
    <w:rsid w:val="00BB4309"/>
    <w:rsid w:val="00BC0104"/>
    <w:rsid w:val="00BC3D1B"/>
    <w:rsid w:val="00BD6D23"/>
    <w:rsid w:val="00BF12F4"/>
    <w:rsid w:val="00BF27F1"/>
    <w:rsid w:val="00BF42AF"/>
    <w:rsid w:val="00C146F8"/>
    <w:rsid w:val="00C20277"/>
    <w:rsid w:val="00C22E8B"/>
    <w:rsid w:val="00C3722B"/>
    <w:rsid w:val="00C54703"/>
    <w:rsid w:val="00C638C1"/>
    <w:rsid w:val="00C710E9"/>
    <w:rsid w:val="00C71DB9"/>
    <w:rsid w:val="00C75008"/>
    <w:rsid w:val="00C818DA"/>
    <w:rsid w:val="00CA07FC"/>
    <w:rsid w:val="00CA2B88"/>
    <w:rsid w:val="00CA75F4"/>
    <w:rsid w:val="00CB130A"/>
    <w:rsid w:val="00CB5D3B"/>
    <w:rsid w:val="00CC33AA"/>
    <w:rsid w:val="00CC668D"/>
    <w:rsid w:val="00CE7AF9"/>
    <w:rsid w:val="00CF0845"/>
    <w:rsid w:val="00CF69C1"/>
    <w:rsid w:val="00D01DC7"/>
    <w:rsid w:val="00D25A28"/>
    <w:rsid w:val="00D279CF"/>
    <w:rsid w:val="00D31D86"/>
    <w:rsid w:val="00D377F0"/>
    <w:rsid w:val="00D41FB0"/>
    <w:rsid w:val="00D53E5D"/>
    <w:rsid w:val="00D57D34"/>
    <w:rsid w:val="00D645B8"/>
    <w:rsid w:val="00D66527"/>
    <w:rsid w:val="00D742A0"/>
    <w:rsid w:val="00D872BD"/>
    <w:rsid w:val="00DA3165"/>
    <w:rsid w:val="00DB0A7B"/>
    <w:rsid w:val="00DB196D"/>
    <w:rsid w:val="00DB277C"/>
    <w:rsid w:val="00DD0E6D"/>
    <w:rsid w:val="00DD2550"/>
    <w:rsid w:val="00DE0CF0"/>
    <w:rsid w:val="00DF05A9"/>
    <w:rsid w:val="00DF2F2E"/>
    <w:rsid w:val="00E2083C"/>
    <w:rsid w:val="00E221E9"/>
    <w:rsid w:val="00E32452"/>
    <w:rsid w:val="00E435AE"/>
    <w:rsid w:val="00E47204"/>
    <w:rsid w:val="00E51C00"/>
    <w:rsid w:val="00E7097B"/>
    <w:rsid w:val="00E81A96"/>
    <w:rsid w:val="00E922D4"/>
    <w:rsid w:val="00E92467"/>
    <w:rsid w:val="00EA283F"/>
    <w:rsid w:val="00EB3472"/>
    <w:rsid w:val="00EB419E"/>
    <w:rsid w:val="00EB5C4B"/>
    <w:rsid w:val="00EC0D25"/>
    <w:rsid w:val="00EC3C7E"/>
    <w:rsid w:val="00EE2ED2"/>
    <w:rsid w:val="00F027FD"/>
    <w:rsid w:val="00F1345C"/>
    <w:rsid w:val="00F14288"/>
    <w:rsid w:val="00F15F3D"/>
    <w:rsid w:val="00F21330"/>
    <w:rsid w:val="00F2298A"/>
    <w:rsid w:val="00F43EBA"/>
    <w:rsid w:val="00F473E9"/>
    <w:rsid w:val="00F6231F"/>
    <w:rsid w:val="00F63D3E"/>
    <w:rsid w:val="00F665C2"/>
    <w:rsid w:val="00F6723C"/>
    <w:rsid w:val="00F76768"/>
    <w:rsid w:val="00FC0C51"/>
    <w:rsid w:val="00FC5644"/>
    <w:rsid w:val="00FE3422"/>
    <w:rsid w:val="00FE41CA"/>
    <w:rsid w:val="00FF482D"/>
    <w:rsid w:val="00FF5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107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B41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10F92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820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820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B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B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Korrektur">
    <w:name w:val="Revision"/>
    <w:hidden/>
    <w:uiPriority w:val="99"/>
    <w:semiHidden/>
    <w:rsid w:val="003611DF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61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611D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21330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31E2"/>
  </w:style>
  <w:style w:type="paragraph" w:styleId="Sidefod">
    <w:name w:val="footer"/>
    <w:basedOn w:val="Normal"/>
    <w:link w:val="SidefodTegn"/>
    <w:uiPriority w:val="99"/>
    <w:unhideWhenUsed/>
    <w:rsid w:val="006031E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31E2"/>
  </w:style>
  <w:style w:type="paragraph" w:customStyle="1" w:styleId="Template-Parentlogoname">
    <w:name w:val="Template - Parent logoname"/>
    <w:basedOn w:val="Normal"/>
    <w:rsid w:val="006031E2"/>
    <w:pPr>
      <w:spacing w:after="0" w:line="240" w:lineRule="atLeast"/>
    </w:pPr>
    <w:rPr>
      <w:rFonts w:ascii="AU Passata" w:eastAsia="Times New Roman" w:hAnsi="AU Passata" w:cs="Times New Roman"/>
      <w:caps/>
      <w:noProof/>
      <w:color w:val="03428E"/>
      <w:spacing w:val="10"/>
      <w:szCs w:val="24"/>
      <w:lang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3722B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3722B"/>
    <w:pPr>
      <w:spacing w:line="240" w:lineRule="auto"/>
    </w:pPr>
    <w:rPr>
      <w:sz w:val="24"/>
      <w:szCs w:val="24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3722B"/>
    <w:rPr>
      <w:sz w:val="24"/>
      <w:szCs w:val="24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3722B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3722B"/>
    <w:rPr>
      <w:b/>
      <w:bCs/>
      <w:sz w:val="20"/>
      <w:szCs w:val="20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107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EB419E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BesgtHyperlink">
    <w:name w:val="FollowedHyperlink"/>
    <w:basedOn w:val="Standardskrifttypeiafsnit"/>
    <w:uiPriority w:val="99"/>
    <w:semiHidden/>
    <w:unhideWhenUsed/>
    <w:rsid w:val="008302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073D78"/>
            <w:right w:val="none" w:sz="0" w:space="0" w:color="auto"/>
          </w:divBdr>
          <w:divsChild>
            <w:div w:id="1987389117">
              <w:marLeft w:val="1"/>
              <w:marRight w:val="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5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75DB50-979B-4E62-B110-1468C4B53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903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HumIT</Company>
  <LinksUpToDate>false</LinksUpToDate>
  <CharactersWithSpaces>6403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Leth</dc:creator>
  <cp:lastModifiedBy>Lars Asmussen</cp:lastModifiedBy>
  <cp:revision>6</cp:revision>
  <cp:lastPrinted>2012-09-19T07:45:00Z</cp:lastPrinted>
  <dcterms:created xsi:type="dcterms:W3CDTF">2013-01-15T08:03:00Z</dcterms:created>
  <dcterms:modified xsi:type="dcterms:W3CDTF">2013-01-15T08:29:00Z</dcterms:modified>
</cp:coreProperties>
</file>