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9" w:rsidRPr="00192B72" w:rsidRDefault="00820B19" w:rsidP="00A10717">
      <w:pPr>
        <w:pStyle w:val="Overskrift1"/>
        <w:rPr>
          <w:rFonts w:asciiTheme="minorHAnsi" w:hAnsiTheme="minorHAnsi" w:cstheme="minorHAnsi"/>
          <w:color w:val="auto"/>
          <w:sz w:val="52"/>
          <w:szCs w:val="52"/>
        </w:rPr>
      </w:pPr>
      <w:r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Health </w:t>
      </w:r>
      <w:r w:rsidR="00DB0A7B" w:rsidRPr="00192B72">
        <w:rPr>
          <w:rFonts w:asciiTheme="minorHAnsi" w:hAnsiTheme="minorHAnsi" w:cstheme="minorHAnsi"/>
          <w:color w:val="auto"/>
          <w:sz w:val="52"/>
          <w:szCs w:val="52"/>
        </w:rPr>
        <w:t>F</w:t>
      </w:r>
      <w:r w:rsidRPr="00192B72">
        <w:rPr>
          <w:rFonts w:asciiTheme="minorHAnsi" w:hAnsiTheme="minorHAnsi" w:cstheme="minorHAnsi"/>
          <w:color w:val="auto"/>
          <w:sz w:val="52"/>
          <w:szCs w:val="52"/>
        </w:rPr>
        <w:t>AMU-</w:t>
      </w:r>
      <w:r w:rsidR="00285BF1" w:rsidRPr="00192B72">
        <w:rPr>
          <w:rFonts w:asciiTheme="minorHAnsi" w:hAnsiTheme="minorHAnsi" w:cstheme="minorHAnsi"/>
          <w:color w:val="auto"/>
          <w:sz w:val="52"/>
          <w:szCs w:val="52"/>
        </w:rPr>
        <w:t>møde</w:t>
      </w:r>
      <w:r w:rsidR="00710F92"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 </w:t>
      </w:r>
    </w:p>
    <w:p w:rsidR="00710F92" w:rsidRPr="00192B72" w:rsidRDefault="00710F92">
      <w:pPr>
        <w:rPr>
          <w:rFonts w:cstheme="minorHAnsi"/>
        </w:rPr>
      </w:pPr>
    </w:p>
    <w:p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Modtagere:</w:t>
      </w:r>
    </w:p>
    <w:p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Medlemmerne af </w:t>
      </w:r>
      <w:r w:rsidR="00DB0A7B" w:rsidRPr="00192B72">
        <w:rPr>
          <w:rFonts w:cstheme="minorHAnsi"/>
          <w:sz w:val="24"/>
          <w:szCs w:val="24"/>
        </w:rPr>
        <w:t>Fakultets</w:t>
      </w:r>
      <w:r w:rsidRPr="00192B72">
        <w:rPr>
          <w:rFonts w:cstheme="minorHAnsi"/>
          <w:sz w:val="24"/>
          <w:szCs w:val="24"/>
        </w:rPr>
        <w:t xml:space="preserve">arbejdsmiljøudvalget ved </w:t>
      </w:r>
      <w:r w:rsidR="00DB0A7B" w:rsidRPr="00192B72">
        <w:rPr>
          <w:rFonts w:cstheme="minorHAnsi"/>
          <w:sz w:val="24"/>
          <w:szCs w:val="24"/>
        </w:rPr>
        <w:t>Facu</w:t>
      </w:r>
      <w:r w:rsidRPr="00192B72">
        <w:rPr>
          <w:rFonts w:cstheme="minorHAnsi"/>
          <w:sz w:val="24"/>
          <w:szCs w:val="24"/>
        </w:rPr>
        <w:t>lty of H</w:t>
      </w:r>
      <w:r w:rsidR="00021244" w:rsidRPr="00192B72">
        <w:rPr>
          <w:rFonts w:cstheme="minorHAnsi"/>
          <w:sz w:val="24"/>
          <w:szCs w:val="24"/>
        </w:rPr>
        <w:t>EALTH</w:t>
      </w:r>
      <w:r w:rsidRPr="00192B72">
        <w:rPr>
          <w:rFonts w:cstheme="minorHAnsi"/>
          <w:sz w:val="24"/>
          <w:szCs w:val="24"/>
        </w:rPr>
        <w:t>, Aarhus Universitet</w:t>
      </w:r>
    </w:p>
    <w:p w:rsidR="001A2167" w:rsidRPr="00192B72" w:rsidRDefault="001A2167">
      <w:pPr>
        <w:rPr>
          <w:rFonts w:cstheme="minorHAnsi"/>
          <w:sz w:val="24"/>
          <w:szCs w:val="24"/>
          <w:lang w:val="en-US"/>
        </w:rPr>
      </w:pPr>
      <w:r w:rsidRPr="00192B72">
        <w:rPr>
          <w:rFonts w:cstheme="minorHAnsi"/>
          <w:sz w:val="24"/>
          <w:szCs w:val="24"/>
          <w:lang w:val="en-US"/>
        </w:rPr>
        <w:t>Institutledere</w:t>
      </w:r>
    </w:p>
    <w:p w:rsidR="000B7493" w:rsidRPr="00192B72" w:rsidRDefault="000B7493">
      <w:pPr>
        <w:rPr>
          <w:rFonts w:cstheme="minorHAnsi"/>
          <w:sz w:val="24"/>
          <w:szCs w:val="24"/>
          <w:lang w:val="en-US"/>
        </w:rPr>
      </w:pPr>
      <w:r w:rsidRPr="00192B72">
        <w:rPr>
          <w:rFonts w:cstheme="minorHAnsi"/>
          <w:sz w:val="24"/>
          <w:szCs w:val="24"/>
          <w:lang w:val="en-US"/>
        </w:rPr>
        <w:t>D</w:t>
      </w:r>
      <w:r w:rsidR="005A5057" w:rsidRPr="00192B72">
        <w:rPr>
          <w:rFonts w:cstheme="minorHAnsi"/>
          <w:sz w:val="24"/>
          <w:szCs w:val="24"/>
          <w:lang w:val="en-US"/>
        </w:rPr>
        <w:t>ekan</w:t>
      </w:r>
      <w:r w:rsidRPr="00192B72">
        <w:rPr>
          <w:rFonts w:cstheme="minorHAnsi"/>
          <w:sz w:val="24"/>
          <w:szCs w:val="24"/>
          <w:lang w:val="en-US"/>
        </w:rPr>
        <w:t xml:space="preserve"> for Faculty of H</w:t>
      </w:r>
      <w:r w:rsidR="00021244" w:rsidRPr="00192B72">
        <w:rPr>
          <w:rFonts w:cstheme="minorHAnsi"/>
          <w:sz w:val="24"/>
          <w:szCs w:val="24"/>
          <w:lang w:val="en-US"/>
        </w:rPr>
        <w:t>EALTH</w:t>
      </w:r>
      <w:r w:rsidRPr="00192B72">
        <w:rPr>
          <w:rFonts w:cstheme="minorHAnsi"/>
          <w:sz w:val="24"/>
          <w:szCs w:val="24"/>
          <w:lang w:val="en-US"/>
        </w:rPr>
        <w:t>, Aarhus Universitet</w:t>
      </w:r>
    </w:p>
    <w:p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Arbejdsmiljø</w:t>
      </w:r>
      <w:r w:rsidR="0075659F" w:rsidRPr="00192B72">
        <w:rPr>
          <w:rFonts w:cstheme="minorHAnsi"/>
          <w:sz w:val="24"/>
          <w:szCs w:val="24"/>
        </w:rPr>
        <w:t>enheden</w:t>
      </w:r>
      <w:r w:rsidRPr="00192B72">
        <w:rPr>
          <w:rFonts w:cstheme="minorHAnsi"/>
          <w:sz w:val="24"/>
          <w:szCs w:val="24"/>
        </w:rPr>
        <w:t>, Organisationsudvikling og Arbejdsmiljø, AU HR</w:t>
      </w:r>
    </w:p>
    <w:p w:rsidR="000B7493" w:rsidRPr="00192B72" w:rsidRDefault="000B7493">
      <w:pPr>
        <w:rPr>
          <w:rFonts w:cstheme="minorHAnsi"/>
          <w:b/>
          <w:sz w:val="24"/>
          <w:szCs w:val="24"/>
        </w:rPr>
      </w:pPr>
    </w:p>
    <w:p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Referat fra mødet </w:t>
      </w:r>
      <w:r w:rsidR="002A02E2" w:rsidRPr="00192B72">
        <w:rPr>
          <w:rFonts w:cstheme="minorHAnsi"/>
          <w:b/>
          <w:sz w:val="24"/>
          <w:szCs w:val="24"/>
        </w:rPr>
        <w:t>t</w:t>
      </w:r>
      <w:r w:rsidR="00CB1699">
        <w:rPr>
          <w:rFonts w:cstheme="minorHAnsi"/>
          <w:b/>
          <w:sz w:val="24"/>
          <w:szCs w:val="24"/>
        </w:rPr>
        <w:t>orsdag</w:t>
      </w:r>
      <w:r w:rsidRPr="00192B72">
        <w:rPr>
          <w:rFonts w:cstheme="minorHAnsi"/>
          <w:b/>
          <w:sz w:val="24"/>
          <w:szCs w:val="24"/>
        </w:rPr>
        <w:t xml:space="preserve"> den </w:t>
      </w:r>
      <w:r w:rsidR="00CB1699">
        <w:rPr>
          <w:rFonts w:cstheme="minorHAnsi"/>
          <w:b/>
          <w:sz w:val="24"/>
          <w:szCs w:val="24"/>
        </w:rPr>
        <w:t>31</w:t>
      </w:r>
      <w:r w:rsidRPr="00192B72">
        <w:rPr>
          <w:rFonts w:cstheme="minorHAnsi"/>
          <w:b/>
          <w:sz w:val="24"/>
          <w:szCs w:val="24"/>
        </w:rPr>
        <w:t>.</w:t>
      </w:r>
      <w:r w:rsidR="001D1AEF" w:rsidRPr="00192B72">
        <w:rPr>
          <w:rFonts w:cstheme="minorHAnsi"/>
          <w:b/>
          <w:sz w:val="24"/>
          <w:szCs w:val="24"/>
        </w:rPr>
        <w:t xml:space="preserve"> </w:t>
      </w:r>
      <w:r w:rsidR="00CB1699">
        <w:rPr>
          <w:rFonts w:cstheme="minorHAnsi"/>
          <w:b/>
          <w:sz w:val="24"/>
          <w:szCs w:val="24"/>
        </w:rPr>
        <w:t>januar</w:t>
      </w:r>
      <w:r w:rsidR="001D1AEF" w:rsidRPr="00192B72">
        <w:rPr>
          <w:rFonts w:cstheme="minorHAnsi"/>
          <w:b/>
          <w:sz w:val="24"/>
          <w:szCs w:val="24"/>
        </w:rPr>
        <w:t xml:space="preserve"> 201</w:t>
      </w:r>
      <w:r w:rsidR="00CB1699">
        <w:rPr>
          <w:rFonts w:cstheme="minorHAnsi"/>
          <w:b/>
          <w:sz w:val="24"/>
          <w:szCs w:val="24"/>
        </w:rPr>
        <w:t>3</w:t>
      </w:r>
      <w:r w:rsidRPr="00192B72">
        <w:rPr>
          <w:rFonts w:cstheme="minorHAnsi"/>
          <w:b/>
          <w:sz w:val="24"/>
          <w:szCs w:val="24"/>
        </w:rPr>
        <w:t xml:space="preserve"> kl. </w:t>
      </w:r>
      <w:r w:rsidR="00F3721B">
        <w:rPr>
          <w:rFonts w:cstheme="minorHAnsi"/>
          <w:b/>
          <w:sz w:val="24"/>
          <w:szCs w:val="24"/>
        </w:rPr>
        <w:t>12</w:t>
      </w:r>
      <w:r w:rsidR="00E7097B" w:rsidRPr="00192B72">
        <w:rPr>
          <w:rFonts w:cstheme="minorHAnsi"/>
          <w:b/>
          <w:sz w:val="24"/>
          <w:szCs w:val="24"/>
        </w:rPr>
        <w:t>.</w:t>
      </w:r>
      <w:r w:rsidR="002A02E2" w:rsidRPr="00192B72">
        <w:rPr>
          <w:rFonts w:cstheme="minorHAnsi"/>
          <w:b/>
          <w:sz w:val="24"/>
          <w:szCs w:val="24"/>
        </w:rPr>
        <w:t>3</w:t>
      </w:r>
      <w:r w:rsidR="00E7097B" w:rsidRPr="00192B72">
        <w:rPr>
          <w:rFonts w:cstheme="minorHAnsi"/>
          <w:b/>
          <w:sz w:val="24"/>
          <w:szCs w:val="24"/>
        </w:rPr>
        <w:t>0</w:t>
      </w:r>
      <w:r w:rsidR="00F3721B">
        <w:rPr>
          <w:rFonts w:cstheme="minorHAnsi"/>
          <w:b/>
          <w:sz w:val="24"/>
          <w:szCs w:val="24"/>
        </w:rPr>
        <w:t>, Tandlægeskolen, Kir. Sem, etage 1 i bygning 1614.</w:t>
      </w:r>
    </w:p>
    <w:p w:rsidR="002F158F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Til stede</w:t>
      </w:r>
      <w:r w:rsidR="00820B19" w:rsidRPr="00192B72">
        <w:rPr>
          <w:rFonts w:cstheme="minorHAnsi"/>
          <w:b/>
          <w:sz w:val="24"/>
          <w:szCs w:val="24"/>
        </w:rPr>
        <w:t>:</w:t>
      </w:r>
      <w:r w:rsidR="00820B19" w:rsidRPr="00192B72">
        <w:rPr>
          <w:rFonts w:cstheme="minorHAnsi"/>
          <w:sz w:val="24"/>
          <w:szCs w:val="24"/>
        </w:rPr>
        <w:t xml:space="preserve"> </w:t>
      </w:r>
      <w:r w:rsidR="002A02E2" w:rsidRPr="00192B72">
        <w:rPr>
          <w:rFonts w:cstheme="minorHAnsi"/>
          <w:sz w:val="24"/>
          <w:szCs w:val="24"/>
        </w:rPr>
        <w:t xml:space="preserve">Marianne Hokland (MH), Erling Østergaard (EØ), </w:t>
      </w:r>
      <w:r w:rsidR="006802C2" w:rsidRPr="00192B72">
        <w:rPr>
          <w:rFonts w:cstheme="minorHAnsi"/>
          <w:sz w:val="24"/>
          <w:szCs w:val="24"/>
        </w:rPr>
        <w:t>Jacob Hjort Bønløkke</w:t>
      </w:r>
      <w:r w:rsidR="00361942" w:rsidRPr="00192B72">
        <w:rPr>
          <w:rFonts w:cstheme="minorHAnsi"/>
          <w:sz w:val="24"/>
          <w:szCs w:val="24"/>
        </w:rPr>
        <w:t xml:space="preserve"> (JHB)</w:t>
      </w:r>
      <w:r w:rsidR="002A02E2" w:rsidRPr="00192B72">
        <w:rPr>
          <w:rFonts w:cstheme="minorHAnsi"/>
          <w:sz w:val="24"/>
          <w:szCs w:val="24"/>
        </w:rPr>
        <w:t xml:space="preserve">, Birgitte Lüttge (BL), Eva Lysdahl Paulsen (ELP), Zahra Partovi Nasr (ZPN), </w:t>
      </w:r>
      <w:r w:rsidR="001D1AEF" w:rsidRPr="00192B72">
        <w:rPr>
          <w:rFonts w:cstheme="minorHAnsi"/>
          <w:sz w:val="24"/>
          <w:szCs w:val="24"/>
        </w:rPr>
        <w:t>Jette Bank Lauridsen</w:t>
      </w:r>
      <w:r w:rsidR="000C4598" w:rsidRPr="00192B72">
        <w:rPr>
          <w:rFonts w:cstheme="minorHAnsi"/>
          <w:sz w:val="24"/>
          <w:szCs w:val="24"/>
        </w:rPr>
        <w:t xml:space="preserve"> (JBL)</w:t>
      </w:r>
      <w:r w:rsidR="001D1AEF" w:rsidRPr="00192B72">
        <w:rPr>
          <w:rFonts w:cstheme="minorHAnsi"/>
          <w:sz w:val="24"/>
          <w:szCs w:val="24"/>
        </w:rPr>
        <w:t>, Ann</w:t>
      </w:r>
      <w:r w:rsidR="00040D0D">
        <w:rPr>
          <w:rFonts w:cstheme="minorHAnsi"/>
          <w:sz w:val="24"/>
          <w:szCs w:val="24"/>
        </w:rPr>
        <w:t>a</w:t>
      </w:r>
      <w:r w:rsidR="001D1AEF" w:rsidRPr="00192B72">
        <w:rPr>
          <w:rFonts w:cstheme="minorHAnsi"/>
          <w:sz w:val="24"/>
          <w:szCs w:val="24"/>
        </w:rPr>
        <w:t>-Marie Engberg Christensen</w:t>
      </w:r>
      <w:r w:rsidR="000C4598" w:rsidRPr="00192B72">
        <w:rPr>
          <w:rFonts w:cstheme="minorHAnsi"/>
          <w:sz w:val="24"/>
          <w:szCs w:val="24"/>
        </w:rPr>
        <w:t xml:space="preserve"> (AMC)</w:t>
      </w:r>
      <w:r w:rsidR="001D1AEF" w:rsidRPr="00192B72">
        <w:rPr>
          <w:rFonts w:cstheme="minorHAnsi"/>
          <w:sz w:val="24"/>
          <w:szCs w:val="24"/>
        </w:rPr>
        <w:t>, Lene Grønkjær</w:t>
      </w:r>
      <w:r w:rsidR="000C4598" w:rsidRPr="00192B72">
        <w:rPr>
          <w:rFonts w:cstheme="minorHAnsi"/>
          <w:sz w:val="24"/>
          <w:szCs w:val="24"/>
        </w:rPr>
        <w:t>(LG),</w:t>
      </w:r>
      <w:r w:rsidR="001D1AEF" w:rsidRPr="00192B72">
        <w:rPr>
          <w:rFonts w:cstheme="minorHAnsi"/>
          <w:sz w:val="24"/>
          <w:szCs w:val="24"/>
        </w:rPr>
        <w:t xml:space="preserve"> </w:t>
      </w:r>
      <w:r w:rsidR="00030E99" w:rsidRPr="00192B72">
        <w:rPr>
          <w:rFonts w:cstheme="minorHAnsi"/>
          <w:sz w:val="24"/>
          <w:szCs w:val="24"/>
        </w:rPr>
        <w:t>Lina Wal</w:t>
      </w:r>
      <w:r w:rsidR="00832C40" w:rsidRPr="00192B72">
        <w:rPr>
          <w:rFonts w:cstheme="minorHAnsi"/>
          <w:sz w:val="24"/>
          <w:szCs w:val="24"/>
        </w:rPr>
        <w:t>d</w:t>
      </w:r>
      <w:r w:rsidR="00030E99" w:rsidRPr="00192B72">
        <w:rPr>
          <w:rFonts w:cstheme="minorHAnsi"/>
          <w:sz w:val="24"/>
          <w:szCs w:val="24"/>
        </w:rPr>
        <w:t xml:space="preserve">strøm Asmussen </w:t>
      </w:r>
      <w:r w:rsidR="00C3722B" w:rsidRPr="00192B72">
        <w:rPr>
          <w:rFonts w:cstheme="minorHAnsi"/>
          <w:sz w:val="24"/>
          <w:szCs w:val="24"/>
        </w:rPr>
        <w:t xml:space="preserve">(LWA) </w:t>
      </w:r>
      <w:r w:rsidR="00361942" w:rsidRPr="00192B72">
        <w:rPr>
          <w:rFonts w:cstheme="minorHAnsi"/>
          <w:sz w:val="24"/>
          <w:szCs w:val="24"/>
        </w:rPr>
        <w:t>(</w:t>
      </w:r>
      <w:r w:rsidR="00030E99" w:rsidRPr="00192B72">
        <w:rPr>
          <w:rFonts w:cstheme="minorHAnsi"/>
          <w:sz w:val="24"/>
          <w:szCs w:val="24"/>
        </w:rPr>
        <w:t>observatør</w:t>
      </w:r>
      <w:r w:rsidR="00361942" w:rsidRPr="00192B72">
        <w:rPr>
          <w:rFonts w:cstheme="minorHAnsi"/>
          <w:sz w:val="24"/>
          <w:szCs w:val="24"/>
        </w:rPr>
        <w:t>)</w:t>
      </w:r>
      <w:r w:rsidR="00030E99" w:rsidRPr="00192B72">
        <w:rPr>
          <w:rFonts w:cstheme="minorHAnsi"/>
          <w:sz w:val="24"/>
          <w:szCs w:val="24"/>
        </w:rPr>
        <w:t xml:space="preserve"> </w:t>
      </w:r>
      <w:r w:rsidR="002A02E2" w:rsidRPr="00192B72">
        <w:rPr>
          <w:rFonts w:cstheme="minorHAnsi"/>
          <w:sz w:val="24"/>
          <w:szCs w:val="24"/>
        </w:rPr>
        <w:t xml:space="preserve">og Lars Asmussen </w:t>
      </w:r>
      <w:r w:rsidR="00C3722B" w:rsidRPr="00192B72">
        <w:rPr>
          <w:rFonts w:cstheme="minorHAnsi"/>
          <w:sz w:val="24"/>
          <w:szCs w:val="24"/>
        </w:rPr>
        <w:t xml:space="preserve">(LAAS) </w:t>
      </w:r>
      <w:r w:rsidR="00B1364D" w:rsidRPr="00192B72">
        <w:rPr>
          <w:rFonts w:cstheme="minorHAnsi"/>
          <w:sz w:val="24"/>
          <w:szCs w:val="24"/>
        </w:rPr>
        <w:t>refer</w:t>
      </w:r>
      <w:r w:rsidR="00021244" w:rsidRPr="00192B72">
        <w:rPr>
          <w:rFonts w:cstheme="minorHAnsi"/>
          <w:sz w:val="24"/>
          <w:szCs w:val="24"/>
        </w:rPr>
        <w:t>e</w:t>
      </w:r>
      <w:r w:rsidR="00B1364D" w:rsidRPr="00192B72">
        <w:rPr>
          <w:rFonts w:cstheme="minorHAnsi"/>
          <w:sz w:val="24"/>
          <w:szCs w:val="24"/>
        </w:rPr>
        <w:t>nt</w:t>
      </w:r>
      <w:r w:rsidR="008E1988" w:rsidRPr="00192B72">
        <w:rPr>
          <w:rFonts w:cstheme="minorHAnsi"/>
          <w:sz w:val="24"/>
          <w:szCs w:val="24"/>
        </w:rPr>
        <w:t>.</w:t>
      </w:r>
      <w:r w:rsidR="00E7097B" w:rsidRPr="00192B72">
        <w:rPr>
          <w:rFonts w:cstheme="minorHAnsi"/>
          <w:sz w:val="24"/>
          <w:szCs w:val="24"/>
        </w:rPr>
        <w:t xml:space="preserve"> </w:t>
      </w:r>
    </w:p>
    <w:p w:rsidR="00820B19" w:rsidRPr="00192B72" w:rsidRDefault="002F158F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Fraværende:</w:t>
      </w:r>
      <w:r w:rsidR="003611DF" w:rsidRPr="00192B72">
        <w:rPr>
          <w:rFonts w:cstheme="minorHAnsi"/>
          <w:sz w:val="24"/>
          <w:szCs w:val="24"/>
        </w:rPr>
        <w:t xml:space="preserve"> </w:t>
      </w:r>
      <w:r w:rsidR="008C7104" w:rsidRPr="00192B72">
        <w:rPr>
          <w:rFonts w:cstheme="minorHAnsi"/>
          <w:sz w:val="24"/>
          <w:szCs w:val="24"/>
        </w:rPr>
        <w:t>Nina Bjerre Andersen</w:t>
      </w:r>
      <w:r w:rsidR="00CB1699">
        <w:rPr>
          <w:rFonts w:cstheme="minorHAnsi"/>
          <w:sz w:val="24"/>
          <w:szCs w:val="24"/>
        </w:rPr>
        <w:t xml:space="preserve">, </w:t>
      </w:r>
      <w:r w:rsidR="00CB1699" w:rsidRPr="00192B72">
        <w:rPr>
          <w:rFonts w:cstheme="minorHAnsi"/>
          <w:sz w:val="24"/>
          <w:szCs w:val="24"/>
        </w:rPr>
        <w:t xml:space="preserve">Dorte Olsson </w:t>
      </w:r>
      <w:r w:rsidR="000B1795" w:rsidRPr="00192B72">
        <w:rPr>
          <w:rFonts w:cstheme="minorHAnsi"/>
          <w:sz w:val="24"/>
          <w:szCs w:val="24"/>
        </w:rPr>
        <w:t>og</w:t>
      </w:r>
      <w:r w:rsidR="008C7104" w:rsidRPr="00192B72">
        <w:rPr>
          <w:rFonts w:cstheme="minorHAnsi"/>
          <w:sz w:val="24"/>
          <w:szCs w:val="24"/>
        </w:rPr>
        <w:t xml:space="preserve"> </w:t>
      </w:r>
      <w:r w:rsidR="00D66527" w:rsidRPr="00192B72">
        <w:rPr>
          <w:rFonts w:cstheme="minorHAnsi"/>
          <w:sz w:val="24"/>
          <w:szCs w:val="24"/>
        </w:rPr>
        <w:t>Henrik Sørensen</w:t>
      </w:r>
      <w:r w:rsidR="00144735" w:rsidRPr="00192B72">
        <w:rPr>
          <w:rFonts w:cstheme="minorHAnsi"/>
          <w:sz w:val="24"/>
          <w:szCs w:val="24"/>
        </w:rPr>
        <w:t xml:space="preserve">.  </w:t>
      </w:r>
    </w:p>
    <w:p w:rsidR="000B7493" w:rsidRPr="00192B72" w:rsidRDefault="000B7493" w:rsidP="000B7493">
      <w:pPr>
        <w:pStyle w:val="Undertitel"/>
        <w:rPr>
          <w:rFonts w:asciiTheme="minorHAnsi" w:hAnsiTheme="minorHAnsi" w:cstheme="minorHAnsi"/>
          <w:b/>
          <w:i w:val="0"/>
          <w:color w:val="auto"/>
        </w:rPr>
      </w:pPr>
      <w:r w:rsidRPr="00192B72">
        <w:rPr>
          <w:rFonts w:asciiTheme="minorHAnsi" w:hAnsiTheme="minorHAnsi" w:cstheme="minorHAnsi"/>
          <w:b/>
          <w:i w:val="0"/>
          <w:color w:val="auto"/>
        </w:rPr>
        <w:t>Dagsorden</w:t>
      </w:r>
    </w:p>
    <w:p w:rsidR="003E5298" w:rsidRPr="00192B72" w:rsidRDefault="003E5298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Godkendelse af dags</w:t>
      </w:r>
      <w:r w:rsidR="00C3722B" w:rsidRPr="00192B72">
        <w:rPr>
          <w:rFonts w:cstheme="minorHAnsi"/>
          <w:sz w:val="24"/>
          <w:szCs w:val="24"/>
        </w:rPr>
        <w:t>or</w:t>
      </w:r>
      <w:r w:rsidRPr="00192B72">
        <w:rPr>
          <w:rFonts w:cstheme="minorHAnsi"/>
          <w:sz w:val="24"/>
          <w:szCs w:val="24"/>
        </w:rPr>
        <w:t>den</w:t>
      </w:r>
    </w:p>
    <w:p w:rsidR="000B7493" w:rsidRPr="00192B72" w:rsidRDefault="00030E99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Meddelelser</w:t>
      </w:r>
      <w:r w:rsidR="004C6298" w:rsidRPr="00192B72">
        <w:rPr>
          <w:rFonts w:cstheme="minorHAnsi"/>
          <w:sz w:val="24"/>
          <w:szCs w:val="24"/>
        </w:rPr>
        <w:t xml:space="preserve"> </w:t>
      </w:r>
    </w:p>
    <w:p w:rsidR="00D66527" w:rsidRPr="00192B72" w:rsidRDefault="00CB169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Status for psykisk APV proces</w:t>
      </w:r>
    </w:p>
    <w:p w:rsidR="00FE41CA" w:rsidRPr="00192B72" w:rsidRDefault="00CB169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Den årlige </w:t>
      </w:r>
      <w:r w:rsidR="001D1AEF" w:rsidRPr="00192B72">
        <w:rPr>
          <w:rFonts w:cstheme="minorHAnsi"/>
          <w:sz w:val="24"/>
          <w:szCs w:val="24"/>
        </w:rPr>
        <w:t>arbejdsmiljødrøftelse</w:t>
      </w:r>
      <w:r>
        <w:rPr>
          <w:rFonts w:cstheme="minorHAnsi"/>
          <w:sz w:val="24"/>
          <w:szCs w:val="24"/>
        </w:rPr>
        <w:t xml:space="preserve"> 2012</w:t>
      </w:r>
      <w:r w:rsidR="00FE41CA" w:rsidRPr="00192B72">
        <w:rPr>
          <w:rFonts w:cstheme="minorHAnsi"/>
          <w:sz w:val="24"/>
          <w:szCs w:val="24"/>
        </w:rPr>
        <w:t xml:space="preserve"> </w:t>
      </w:r>
    </w:p>
    <w:p w:rsidR="00D66527" w:rsidRPr="00192B72" w:rsidRDefault="001D1AE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Årshjul 2013</w:t>
      </w:r>
    </w:p>
    <w:p w:rsidR="00FE41CA" w:rsidRPr="00192B72" w:rsidRDefault="00FE41CA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Eventuelt</w:t>
      </w:r>
    </w:p>
    <w:p w:rsidR="008474C0" w:rsidRPr="00192B72" w:rsidRDefault="00CB1699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Datoer for FAMU møder i 2013</w:t>
      </w:r>
    </w:p>
    <w:p w:rsidR="00CB1699" w:rsidRDefault="00CB1699">
      <w:pPr>
        <w:rPr>
          <w:rFonts w:cstheme="minorHAnsi"/>
          <w:sz w:val="24"/>
          <w:szCs w:val="24"/>
        </w:rPr>
      </w:pPr>
    </w:p>
    <w:p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Marianne Hokland bød velkommen til alle. </w:t>
      </w:r>
    </w:p>
    <w:p w:rsidR="00154405" w:rsidRPr="00192B72" w:rsidRDefault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4C6298" w:rsidRPr="00192B72">
        <w:rPr>
          <w:rFonts w:cstheme="minorHAnsi"/>
          <w:b/>
          <w:sz w:val="24"/>
          <w:szCs w:val="24"/>
        </w:rPr>
        <w:t>1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030E99" w:rsidRPr="00192B72">
        <w:rPr>
          <w:rFonts w:cstheme="minorHAnsi"/>
          <w:b/>
          <w:sz w:val="24"/>
          <w:szCs w:val="24"/>
        </w:rPr>
        <w:t>Godkendelse af dagsorden</w:t>
      </w:r>
    </w:p>
    <w:p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Dagsordenen blev godkendt.</w:t>
      </w:r>
    </w:p>
    <w:p w:rsidR="00CB1699" w:rsidRDefault="00CB1699" w:rsidP="00710F92">
      <w:pPr>
        <w:rPr>
          <w:rFonts w:cstheme="minorHAnsi"/>
          <w:b/>
          <w:sz w:val="24"/>
          <w:szCs w:val="24"/>
        </w:rPr>
      </w:pPr>
    </w:p>
    <w:p w:rsidR="008243E5" w:rsidRDefault="00BF12F4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lastRenderedPageBreak/>
        <w:t>A</w:t>
      </w:r>
      <w:r w:rsidR="00710F92" w:rsidRPr="00192B72">
        <w:rPr>
          <w:rFonts w:cstheme="minorHAnsi"/>
          <w:b/>
          <w:sz w:val="24"/>
          <w:szCs w:val="24"/>
        </w:rPr>
        <w:t xml:space="preserve">d </w:t>
      </w:r>
      <w:r w:rsidR="004F4556" w:rsidRPr="00192B72">
        <w:rPr>
          <w:rFonts w:cstheme="minorHAnsi"/>
          <w:b/>
          <w:sz w:val="24"/>
          <w:szCs w:val="24"/>
        </w:rPr>
        <w:t xml:space="preserve">2 </w:t>
      </w:r>
      <w:r w:rsidR="00FE41CA" w:rsidRPr="00192B72">
        <w:rPr>
          <w:rFonts w:cstheme="minorHAnsi"/>
          <w:b/>
          <w:sz w:val="24"/>
          <w:szCs w:val="24"/>
        </w:rPr>
        <w:t>Meddelelser</w:t>
      </w:r>
    </w:p>
    <w:p w:rsidR="00F73EF3" w:rsidRDefault="00BF189C" w:rsidP="00710F9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Videncenter</w:t>
      </w:r>
      <w:proofErr w:type="spellEnd"/>
      <w:r>
        <w:rPr>
          <w:rFonts w:cstheme="minorHAnsi"/>
          <w:sz w:val="24"/>
          <w:szCs w:val="24"/>
        </w:rPr>
        <w:t xml:space="preserve"> for Arbejdsmiljø har holdt temadag om Job og Krop på Institut for Biomedicin som led i den fysiske APV handlingsplan</w:t>
      </w:r>
      <w:r w:rsidR="009F5C16">
        <w:rPr>
          <w:rFonts w:cstheme="minorHAnsi"/>
          <w:sz w:val="24"/>
          <w:szCs w:val="24"/>
        </w:rPr>
        <w:t xml:space="preserve"> om ergonomiske tiltag </w:t>
      </w:r>
      <w:r w:rsidR="00F3721B">
        <w:rPr>
          <w:rFonts w:cstheme="minorHAnsi"/>
          <w:sz w:val="24"/>
          <w:szCs w:val="24"/>
        </w:rPr>
        <w:t xml:space="preserve">i laboratorier og </w:t>
      </w:r>
      <w:r w:rsidR="009F5C16">
        <w:rPr>
          <w:rFonts w:cstheme="minorHAnsi"/>
          <w:sz w:val="24"/>
          <w:szCs w:val="24"/>
        </w:rPr>
        <w:t>dyrestalde</w:t>
      </w:r>
      <w:r>
        <w:rPr>
          <w:rFonts w:cstheme="minorHAnsi"/>
          <w:sz w:val="24"/>
          <w:szCs w:val="24"/>
        </w:rPr>
        <w:t>.</w:t>
      </w:r>
      <w:r w:rsidR="009F5C16">
        <w:rPr>
          <w:rFonts w:cstheme="minorHAnsi"/>
          <w:sz w:val="24"/>
          <w:szCs w:val="24"/>
        </w:rPr>
        <w:t xml:space="preserve"> Der vil senere blive afholdt temadag om ergonomi for kontoransatte.</w:t>
      </w:r>
    </w:p>
    <w:p w:rsidR="00BF189C" w:rsidRDefault="00F73EF3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ønskes flere hjertestartere på </w:t>
      </w:r>
      <w:r w:rsidR="00F3721B">
        <w:rPr>
          <w:rFonts w:cstheme="minorHAnsi"/>
          <w:sz w:val="24"/>
          <w:szCs w:val="24"/>
        </w:rPr>
        <w:t xml:space="preserve">Institut for </w:t>
      </w:r>
      <w:r>
        <w:rPr>
          <w:rFonts w:cstheme="minorHAnsi"/>
          <w:sz w:val="24"/>
          <w:szCs w:val="24"/>
        </w:rPr>
        <w:t xml:space="preserve">Biomedicin. MH hører Anders Moestrup, hvad </w:t>
      </w:r>
      <w:r w:rsidR="00F3721B">
        <w:rPr>
          <w:rFonts w:cstheme="minorHAnsi"/>
          <w:sz w:val="24"/>
          <w:szCs w:val="24"/>
        </w:rPr>
        <w:t xml:space="preserve">der er af muligheder </w:t>
      </w:r>
      <w:r>
        <w:rPr>
          <w:rFonts w:cstheme="minorHAnsi"/>
          <w:sz w:val="24"/>
          <w:szCs w:val="24"/>
        </w:rPr>
        <w:t>for anskaffelse. Der ønskes en samlet oversigt på arbejdsmiljøhjemmesiden, hvor</w:t>
      </w:r>
      <w:r w:rsidR="00F3721B">
        <w:rPr>
          <w:rFonts w:cstheme="minorHAnsi"/>
          <w:sz w:val="24"/>
          <w:szCs w:val="24"/>
        </w:rPr>
        <w:t>af</w:t>
      </w:r>
      <w:r>
        <w:rPr>
          <w:rFonts w:cstheme="minorHAnsi"/>
          <w:sz w:val="24"/>
          <w:szCs w:val="24"/>
        </w:rPr>
        <w:t xml:space="preserve"> det fremgår, hvor hjertestarterne er placeret på Health</w:t>
      </w:r>
      <w:r w:rsidR="00F3721B">
        <w:rPr>
          <w:rFonts w:cstheme="minorHAnsi"/>
          <w:sz w:val="24"/>
          <w:szCs w:val="24"/>
        </w:rPr>
        <w:t xml:space="preserve"> (BL)</w:t>
      </w:r>
      <w:r>
        <w:rPr>
          <w:rFonts w:cstheme="minorHAnsi"/>
          <w:sz w:val="24"/>
          <w:szCs w:val="24"/>
        </w:rPr>
        <w:t>.</w:t>
      </w:r>
      <w:r w:rsidR="00BF189C">
        <w:rPr>
          <w:rFonts w:cstheme="minorHAnsi"/>
          <w:sz w:val="24"/>
          <w:szCs w:val="24"/>
        </w:rPr>
        <w:t xml:space="preserve"> </w:t>
      </w:r>
    </w:p>
    <w:p w:rsidR="00F73EF3" w:rsidRDefault="002748AD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Indkøb af handsker til AU</w:t>
      </w:r>
      <w:r w:rsidR="00F73EF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er</w:t>
      </w:r>
      <w:r w:rsidR="00F73EF3">
        <w:rPr>
          <w:rFonts w:cstheme="minorHAnsi"/>
          <w:sz w:val="24"/>
          <w:szCs w:val="24"/>
        </w:rPr>
        <w:t xml:space="preserve"> i udbud. Der </w:t>
      </w:r>
      <w:r>
        <w:rPr>
          <w:rFonts w:cstheme="minorHAnsi"/>
          <w:sz w:val="24"/>
          <w:szCs w:val="24"/>
        </w:rPr>
        <w:t xml:space="preserve">var </w:t>
      </w:r>
      <w:r w:rsidR="00F73EF3">
        <w:rPr>
          <w:rFonts w:cstheme="minorHAnsi"/>
          <w:sz w:val="24"/>
          <w:szCs w:val="24"/>
        </w:rPr>
        <w:t xml:space="preserve">12 handskeleverandører, </w:t>
      </w:r>
      <w:r>
        <w:rPr>
          <w:rFonts w:cstheme="minorHAnsi"/>
          <w:sz w:val="24"/>
          <w:szCs w:val="24"/>
        </w:rPr>
        <w:t xml:space="preserve">der meldte sig. Der er udvalgt 5 </w:t>
      </w:r>
      <w:r w:rsidR="00F73EF3">
        <w:rPr>
          <w:rFonts w:cstheme="minorHAnsi"/>
          <w:sz w:val="24"/>
          <w:szCs w:val="24"/>
        </w:rPr>
        <w:t xml:space="preserve">leverandører, som </w:t>
      </w:r>
      <w:r>
        <w:rPr>
          <w:rFonts w:cstheme="minorHAnsi"/>
          <w:sz w:val="24"/>
          <w:szCs w:val="24"/>
        </w:rPr>
        <w:t>får lov til at byde på laboratoriehandsker og 5 leverandører</w:t>
      </w:r>
      <w:r w:rsidR="00B9090F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som får lov til at byde på undersøgelseshandsker</w:t>
      </w:r>
      <w:r w:rsidR="00B9090F">
        <w:rPr>
          <w:rFonts w:cstheme="minorHAnsi"/>
          <w:sz w:val="24"/>
          <w:szCs w:val="24"/>
        </w:rPr>
        <w:t xml:space="preserve"> (EØ)</w:t>
      </w:r>
      <w:r>
        <w:rPr>
          <w:rFonts w:cstheme="minorHAnsi"/>
          <w:sz w:val="24"/>
          <w:szCs w:val="24"/>
        </w:rPr>
        <w:t>.</w:t>
      </w:r>
      <w:r w:rsidR="00F73EF3">
        <w:rPr>
          <w:rFonts w:cstheme="minorHAnsi"/>
          <w:sz w:val="24"/>
          <w:szCs w:val="24"/>
        </w:rPr>
        <w:t xml:space="preserve">   </w:t>
      </w:r>
    </w:p>
    <w:p w:rsidR="00B9090F" w:rsidRDefault="00B9090F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På institut for Folkesundhed arbejdes der med at få indført, at alle </w:t>
      </w:r>
      <w:r w:rsidR="00F3721B">
        <w:rPr>
          <w:rFonts w:cstheme="minorHAnsi"/>
          <w:sz w:val="24"/>
          <w:szCs w:val="24"/>
        </w:rPr>
        <w:t>institut/afdelings</w:t>
      </w:r>
      <w:r>
        <w:rPr>
          <w:rFonts w:cstheme="minorHAnsi"/>
          <w:sz w:val="24"/>
          <w:szCs w:val="24"/>
        </w:rPr>
        <w:t xml:space="preserve">møder </w:t>
      </w:r>
      <w:r w:rsidR="00F3721B">
        <w:rPr>
          <w:rFonts w:cstheme="minorHAnsi"/>
          <w:sz w:val="24"/>
          <w:szCs w:val="24"/>
        </w:rPr>
        <w:t>har trivsel og arbejdsmiljø på dagsordenen</w:t>
      </w:r>
      <w:r>
        <w:rPr>
          <w:rFonts w:cstheme="minorHAnsi"/>
          <w:sz w:val="24"/>
          <w:szCs w:val="24"/>
        </w:rPr>
        <w:t xml:space="preserve"> (JHB).</w:t>
      </w:r>
    </w:p>
    <w:p w:rsidR="00BF5214" w:rsidRDefault="00BF5214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LAAS orienterede om udgifter til arbejdsskader og psykologisk rådgivning på Health i 2012:</w:t>
      </w:r>
    </w:p>
    <w:p w:rsidR="00BF5214" w:rsidRPr="001946AB" w:rsidRDefault="00333DDF" w:rsidP="00710F92">
      <w:pPr>
        <w:rPr>
          <w:b/>
          <w:noProof/>
        </w:rPr>
      </w:pPr>
      <w:r w:rsidRPr="001946AB">
        <w:rPr>
          <w:rFonts w:cstheme="minorHAnsi"/>
          <w:b/>
          <w:sz w:val="24"/>
          <w:szCs w:val="24"/>
        </w:rPr>
        <w:t xml:space="preserve">Timeopgørelse over afsluttede sager i 2012 </w:t>
      </w:r>
      <w:proofErr w:type="spellStart"/>
      <w:r w:rsidR="00BE2AB4" w:rsidRPr="001946AB">
        <w:rPr>
          <w:rFonts w:cstheme="minorHAnsi"/>
          <w:b/>
          <w:sz w:val="24"/>
          <w:szCs w:val="24"/>
        </w:rPr>
        <w:t>ifm</w:t>
      </w:r>
      <w:proofErr w:type="spellEnd"/>
      <w:r w:rsidRPr="001946AB">
        <w:rPr>
          <w:rFonts w:cstheme="minorHAnsi"/>
          <w:b/>
          <w:sz w:val="24"/>
          <w:szCs w:val="24"/>
        </w:rPr>
        <w:t xml:space="preserve"> psykologisk rådgivning:</w:t>
      </w:r>
      <w:r w:rsidR="00BF5214" w:rsidRPr="001946AB"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3721B" w:rsidRPr="00464BFA" w:rsidTr="00F3721B">
        <w:tc>
          <w:tcPr>
            <w:tcW w:w="3259" w:type="dxa"/>
          </w:tcPr>
          <w:p w:rsidR="00F3721B" w:rsidRPr="00464BFA" w:rsidRDefault="001946AB" w:rsidP="004602D0">
            <w:pPr>
              <w:jc w:val="center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Institut</w:t>
            </w:r>
          </w:p>
        </w:tc>
        <w:tc>
          <w:tcPr>
            <w:tcW w:w="3259" w:type="dxa"/>
          </w:tcPr>
          <w:p w:rsidR="00F3721B" w:rsidRPr="00464BFA" w:rsidRDefault="001946AB" w:rsidP="004602D0">
            <w:pPr>
              <w:jc w:val="center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Antal sager</w:t>
            </w:r>
          </w:p>
        </w:tc>
        <w:tc>
          <w:tcPr>
            <w:tcW w:w="3260" w:type="dxa"/>
          </w:tcPr>
          <w:p w:rsidR="00F3721B" w:rsidRPr="00464BFA" w:rsidRDefault="001946AB" w:rsidP="004602D0">
            <w:pPr>
              <w:jc w:val="center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Pris</w:t>
            </w:r>
            <w:r w:rsidR="00063AF1" w:rsidRPr="00464BFA">
              <w:rPr>
                <w:rFonts w:cstheme="minorHAnsi"/>
                <w:b/>
              </w:rPr>
              <w:t xml:space="preserve"> </w:t>
            </w:r>
            <w:proofErr w:type="spellStart"/>
            <w:r w:rsidR="00063AF1" w:rsidRPr="00464BFA">
              <w:rPr>
                <w:rFonts w:cstheme="minorHAnsi"/>
                <w:b/>
              </w:rPr>
              <w:t>kr</w:t>
            </w:r>
            <w:proofErr w:type="spellEnd"/>
          </w:p>
        </w:tc>
      </w:tr>
      <w:tr w:rsidR="00F3721B" w:rsidRPr="00464BFA" w:rsidTr="00F3721B">
        <w:tc>
          <w:tcPr>
            <w:tcW w:w="3259" w:type="dxa"/>
          </w:tcPr>
          <w:p w:rsidR="00F3721B" w:rsidRPr="00464BFA" w:rsidRDefault="001946AB" w:rsidP="00710F92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Institut for Biomedicin</w:t>
            </w:r>
          </w:p>
        </w:tc>
        <w:tc>
          <w:tcPr>
            <w:tcW w:w="3259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3</w:t>
            </w:r>
          </w:p>
        </w:tc>
        <w:tc>
          <w:tcPr>
            <w:tcW w:w="3260" w:type="dxa"/>
          </w:tcPr>
          <w:p w:rsidR="00F3721B" w:rsidRPr="00464BFA" w:rsidRDefault="00063AF1" w:rsidP="00063AF1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 xml:space="preserve"> </w:t>
            </w:r>
            <w:r w:rsidR="001946AB" w:rsidRPr="00464BFA">
              <w:rPr>
                <w:rFonts w:cstheme="minorHAnsi"/>
              </w:rPr>
              <w:t>7.920</w:t>
            </w:r>
          </w:p>
        </w:tc>
      </w:tr>
      <w:tr w:rsidR="00F3721B" w:rsidRPr="00464BFA" w:rsidTr="00F3721B">
        <w:tc>
          <w:tcPr>
            <w:tcW w:w="3259" w:type="dxa"/>
          </w:tcPr>
          <w:p w:rsidR="001946AB" w:rsidRPr="00464BFA" w:rsidRDefault="001946AB" w:rsidP="001946AB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Institut for Klinisk medicin</w:t>
            </w:r>
          </w:p>
        </w:tc>
        <w:tc>
          <w:tcPr>
            <w:tcW w:w="3259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3</w:t>
            </w:r>
          </w:p>
        </w:tc>
        <w:tc>
          <w:tcPr>
            <w:tcW w:w="3260" w:type="dxa"/>
          </w:tcPr>
          <w:p w:rsidR="00F3721B" w:rsidRPr="00464BFA" w:rsidRDefault="00063AF1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 xml:space="preserve"> </w:t>
            </w:r>
            <w:r w:rsidR="001946AB" w:rsidRPr="00464BFA">
              <w:rPr>
                <w:rFonts w:cstheme="minorHAnsi"/>
              </w:rPr>
              <w:t>12.320</w:t>
            </w:r>
          </w:p>
        </w:tc>
      </w:tr>
      <w:tr w:rsidR="00F3721B" w:rsidRPr="00464BFA" w:rsidTr="00F3721B">
        <w:tc>
          <w:tcPr>
            <w:tcW w:w="3259" w:type="dxa"/>
          </w:tcPr>
          <w:p w:rsidR="00F3721B" w:rsidRPr="00464BFA" w:rsidRDefault="001946AB" w:rsidP="001946AB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Institut for Odontologi</w:t>
            </w:r>
          </w:p>
        </w:tc>
        <w:tc>
          <w:tcPr>
            <w:tcW w:w="3259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2</w:t>
            </w:r>
          </w:p>
        </w:tc>
        <w:tc>
          <w:tcPr>
            <w:tcW w:w="3260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18.480</w:t>
            </w:r>
          </w:p>
        </w:tc>
      </w:tr>
      <w:tr w:rsidR="00F3721B" w:rsidRPr="00464BFA" w:rsidTr="00F3721B">
        <w:tc>
          <w:tcPr>
            <w:tcW w:w="3259" w:type="dxa"/>
          </w:tcPr>
          <w:p w:rsidR="00F3721B" w:rsidRPr="00464BFA" w:rsidRDefault="001946AB" w:rsidP="00710F92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Institut for folkesundhed</w:t>
            </w:r>
          </w:p>
        </w:tc>
        <w:tc>
          <w:tcPr>
            <w:tcW w:w="3259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1</w:t>
            </w:r>
          </w:p>
        </w:tc>
        <w:tc>
          <w:tcPr>
            <w:tcW w:w="3260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5280</w:t>
            </w:r>
          </w:p>
        </w:tc>
      </w:tr>
      <w:tr w:rsidR="00F3721B" w:rsidRPr="00464BFA" w:rsidTr="00F3721B">
        <w:tc>
          <w:tcPr>
            <w:tcW w:w="3259" w:type="dxa"/>
          </w:tcPr>
          <w:p w:rsidR="00F3721B" w:rsidRPr="00464BFA" w:rsidRDefault="001946AB" w:rsidP="00710F92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Institut for retsmedicin</w:t>
            </w:r>
          </w:p>
        </w:tc>
        <w:tc>
          <w:tcPr>
            <w:tcW w:w="3259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3</w:t>
            </w:r>
          </w:p>
        </w:tc>
        <w:tc>
          <w:tcPr>
            <w:tcW w:w="3260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15.840</w:t>
            </w:r>
          </w:p>
        </w:tc>
      </w:tr>
      <w:tr w:rsidR="00F3721B" w:rsidRPr="00464BFA" w:rsidTr="00F3721B">
        <w:tc>
          <w:tcPr>
            <w:tcW w:w="3259" w:type="dxa"/>
          </w:tcPr>
          <w:p w:rsidR="00F3721B" w:rsidRPr="00464BFA" w:rsidRDefault="001946AB" w:rsidP="001946AB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 xml:space="preserve">Skolen for </w:t>
            </w:r>
            <w:proofErr w:type="spellStart"/>
            <w:r w:rsidRPr="00464BFA">
              <w:rPr>
                <w:rFonts w:cstheme="minorHAnsi"/>
              </w:rPr>
              <w:t>klinikas</w:t>
            </w:r>
            <w:proofErr w:type="spellEnd"/>
            <w:r w:rsidRPr="00464BFA">
              <w:rPr>
                <w:rFonts w:cstheme="minorHAnsi"/>
              </w:rPr>
              <w:t xml:space="preserve">, </w:t>
            </w:r>
            <w:proofErr w:type="spellStart"/>
            <w:r w:rsidRPr="00464BFA">
              <w:rPr>
                <w:rFonts w:cstheme="minorHAnsi"/>
              </w:rPr>
              <w:t>tandp</w:t>
            </w:r>
            <w:proofErr w:type="spellEnd"/>
            <w:r w:rsidRPr="00464BFA">
              <w:rPr>
                <w:rFonts w:cstheme="minorHAnsi"/>
              </w:rPr>
              <w:t xml:space="preserve"> (SKT)</w:t>
            </w:r>
          </w:p>
        </w:tc>
        <w:tc>
          <w:tcPr>
            <w:tcW w:w="3259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1</w:t>
            </w:r>
          </w:p>
        </w:tc>
        <w:tc>
          <w:tcPr>
            <w:tcW w:w="3260" w:type="dxa"/>
          </w:tcPr>
          <w:p w:rsidR="00F3721B" w:rsidRPr="00464BFA" w:rsidRDefault="001946AB" w:rsidP="001946AB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2.640</w:t>
            </w:r>
          </w:p>
        </w:tc>
      </w:tr>
      <w:tr w:rsidR="001946AB" w:rsidRPr="00464BFA" w:rsidTr="00F3721B">
        <w:tc>
          <w:tcPr>
            <w:tcW w:w="3259" w:type="dxa"/>
          </w:tcPr>
          <w:p w:rsidR="001946AB" w:rsidRPr="00464BFA" w:rsidRDefault="001946AB" w:rsidP="001946AB">
            <w:pPr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I alt på Health</w:t>
            </w:r>
          </w:p>
        </w:tc>
        <w:tc>
          <w:tcPr>
            <w:tcW w:w="3259" w:type="dxa"/>
          </w:tcPr>
          <w:p w:rsidR="001946AB" w:rsidRPr="00464BFA" w:rsidRDefault="001946AB" w:rsidP="001946AB">
            <w:pPr>
              <w:jc w:val="right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13</w:t>
            </w:r>
          </w:p>
        </w:tc>
        <w:tc>
          <w:tcPr>
            <w:tcW w:w="3260" w:type="dxa"/>
          </w:tcPr>
          <w:p w:rsidR="001946AB" w:rsidRPr="00464BFA" w:rsidRDefault="001946AB" w:rsidP="001946AB">
            <w:pPr>
              <w:jc w:val="right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62.480</w:t>
            </w:r>
          </w:p>
        </w:tc>
      </w:tr>
    </w:tbl>
    <w:p w:rsidR="00F3721B" w:rsidRPr="00464BFA" w:rsidRDefault="00F3721B" w:rsidP="00710F92">
      <w:pPr>
        <w:rPr>
          <w:rFonts w:cstheme="minorHAnsi"/>
        </w:rPr>
      </w:pPr>
    </w:p>
    <w:p w:rsidR="00333DDF" w:rsidRPr="00771D13" w:rsidRDefault="00333DDF" w:rsidP="00710F92">
      <w:pPr>
        <w:rPr>
          <w:rFonts w:cstheme="minorHAnsi"/>
          <w:b/>
          <w:sz w:val="24"/>
          <w:szCs w:val="24"/>
        </w:rPr>
      </w:pPr>
      <w:r w:rsidRPr="00771D13">
        <w:rPr>
          <w:rFonts w:cstheme="minorHAnsi"/>
          <w:b/>
          <w:sz w:val="24"/>
          <w:szCs w:val="24"/>
        </w:rPr>
        <w:t xml:space="preserve">Oversigt over administrationsbidrag vedrørende arbejdsskader </w:t>
      </w:r>
      <w:r w:rsidR="004602D0">
        <w:rPr>
          <w:rFonts w:cstheme="minorHAnsi"/>
          <w:b/>
          <w:sz w:val="24"/>
          <w:szCs w:val="24"/>
        </w:rPr>
        <w:t xml:space="preserve">og udlagte erstatninger </w:t>
      </w:r>
      <w:r w:rsidRPr="00771D13">
        <w:rPr>
          <w:rFonts w:cstheme="minorHAnsi"/>
          <w:b/>
          <w:sz w:val="24"/>
          <w:szCs w:val="24"/>
        </w:rPr>
        <w:t>i 2012: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701"/>
        <w:gridCol w:w="1701"/>
        <w:gridCol w:w="1666"/>
      </w:tblGrid>
      <w:tr w:rsidR="00063AF1" w:rsidRPr="00464BFA" w:rsidTr="002B4151">
        <w:tc>
          <w:tcPr>
            <w:tcW w:w="3227" w:type="dxa"/>
          </w:tcPr>
          <w:p w:rsidR="004602D0" w:rsidRPr="00464BFA" w:rsidRDefault="004602D0" w:rsidP="00710F92">
            <w:pPr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Health</w:t>
            </w:r>
          </w:p>
        </w:tc>
        <w:tc>
          <w:tcPr>
            <w:tcW w:w="1559" w:type="dxa"/>
          </w:tcPr>
          <w:p w:rsidR="004602D0" w:rsidRPr="00464BFA" w:rsidRDefault="00063AF1" w:rsidP="00063AF1">
            <w:pPr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Antal arbejdsskader</w:t>
            </w:r>
          </w:p>
        </w:tc>
        <w:tc>
          <w:tcPr>
            <w:tcW w:w="1701" w:type="dxa"/>
          </w:tcPr>
          <w:p w:rsidR="004602D0" w:rsidRPr="00464BFA" w:rsidRDefault="00063AF1" w:rsidP="00710F92">
            <w:pPr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Antal revisioner</w:t>
            </w:r>
          </w:p>
        </w:tc>
        <w:tc>
          <w:tcPr>
            <w:tcW w:w="1701" w:type="dxa"/>
          </w:tcPr>
          <w:p w:rsidR="004602D0" w:rsidRPr="00464BFA" w:rsidRDefault="00063AF1" w:rsidP="00063AF1">
            <w:pPr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Udgift til adm. Bidrag/</w:t>
            </w:r>
            <w:proofErr w:type="spellStart"/>
            <w:r w:rsidRPr="00464BFA">
              <w:rPr>
                <w:rFonts w:cstheme="minorHAnsi"/>
                <w:b/>
              </w:rPr>
              <w:t>kr</w:t>
            </w:r>
            <w:proofErr w:type="spellEnd"/>
          </w:p>
        </w:tc>
        <w:tc>
          <w:tcPr>
            <w:tcW w:w="1666" w:type="dxa"/>
          </w:tcPr>
          <w:p w:rsidR="004602D0" w:rsidRPr="00464BFA" w:rsidRDefault="00063AF1" w:rsidP="00710F92">
            <w:pPr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Udgift til erstatninger/</w:t>
            </w:r>
            <w:proofErr w:type="spellStart"/>
            <w:r w:rsidRPr="00464BFA">
              <w:rPr>
                <w:rFonts w:cstheme="minorHAnsi"/>
                <w:b/>
              </w:rPr>
              <w:t>kr</w:t>
            </w:r>
            <w:proofErr w:type="spellEnd"/>
          </w:p>
        </w:tc>
      </w:tr>
      <w:tr w:rsidR="00063AF1" w:rsidRPr="00464BFA" w:rsidTr="002B4151">
        <w:tc>
          <w:tcPr>
            <w:tcW w:w="3227" w:type="dxa"/>
          </w:tcPr>
          <w:p w:rsidR="00063AF1" w:rsidRPr="00464BFA" w:rsidRDefault="00063AF1" w:rsidP="00063AF1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Institut for Biomedicin</w:t>
            </w:r>
          </w:p>
        </w:tc>
        <w:tc>
          <w:tcPr>
            <w:tcW w:w="1559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 xml:space="preserve"> 5.156</w:t>
            </w:r>
          </w:p>
        </w:tc>
        <w:tc>
          <w:tcPr>
            <w:tcW w:w="1666" w:type="dxa"/>
          </w:tcPr>
          <w:p w:rsidR="004602D0" w:rsidRPr="00464BFA" w:rsidRDefault="006D67F6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0</w:t>
            </w:r>
          </w:p>
        </w:tc>
      </w:tr>
      <w:tr w:rsidR="00063AF1" w:rsidRPr="00464BFA" w:rsidTr="002B4151">
        <w:tc>
          <w:tcPr>
            <w:tcW w:w="3227" w:type="dxa"/>
          </w:tcPr>
          <w:p w:rsidR="00063AF1" w:rsidRPr="00464BFA" w:rsidRDefault="00063AF1" w:rsidP="00063AF1">
            <w:pPr>
              <w:rPr>
                <w:rFonts w:cstheme="minorHAnsi"/>
              </w:rPr>
            </w:pPr>
            <w:proofErr w:type="spellStart"/>
            <w:r w:rsidRPr="00464BFA">
              <w:rPr>
                <w:rFonts w:cstheme="minorHAnsi"/>
              </w:rPr>
              <w:t>Påskehøjgaard</w:t>
            </w:r>
            <w:proofErr w:type="spellEnd"/>
          </w:p>
          <w:p w:rsidR="004602D0" w:rsidRPr="00464BFA" w:rsidRDefault="00063AF1" w:rsidP="00063AF1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(Institut for Klinisk medicin)</w:t>
            </w:r>
          </w:p>
        </w:tc>
        <w:tc>
          <w:tcPr>
            <w:tcW w:w="1559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4.299</w:t>
            </w:r>
          </w:p>
        </w:tc>
        <w:tc>
          <w:tcPr>
            <w:tcW w:w="1666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0</w:t>
            </w:r>
          </w:p>
        </w:tc>
      </w:tr>
      <w:tr w:rsidR="00063AF1" w:rsidRPr="00464BFA" w:rsidTr="002B4151">
        <w:tc>
          <w:tcPr>
            <w:tcW w:w="3227" w:type="dxa"/>
          </w:tcPr>
          <w:p w:rsidR="004602D0" w:rsidRPr="00464BFA" w:rsidRDefault="00063AF1" w:rsidP="00063AF1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>Institut for Odontologi</w:t>
            </w:r>
          </w:p>
        </w:tc>
        <w:tc>
          <w:tcPr>
            <w:tcW w:w="1559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2.578</w:t>
            </w:r>
          </w:p>
        </w:tc>
        <w:tc>
          <w:tcPr>
            <w:tcW w:w="1666" w:type="dxa"/>
          </w:tcPr>
          <w:p w:rsidR="004602D0" w:rsidRPr="00464BFA" w:rsidRDefault="00063AF1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48.487</w:t>
            </w:r>
          </w:p>
        </w:tc>
      </w:tr>
      <w:tr w:rsidR="0072473C" w:rsidRPr="00464BFA" w:rsidTr="002B4151">
        <w:tc>
          <w:tcPr>
            <w:tcW w:w="3227" w:type="dxa"/>
          </w:tcPr>
          <w:p w:rsidR="0072473C" w:rsidRPr="00464BFA" w:rsidRDefault="0072473C" w:rsidP="00710F92">
            <w:pPr>
              <w:rPr>
                <w:rFonts w:cstheme="minorHAnsi"/>
              </w:rPr>
            </w:pPr>
            <w:r w:rsidRPr="00464BFA">
              <w:rPr>
                <w:rFonts w:cstheme="minorHAnsi"/>
              </w:rPr>
              <w:t xml:space="preserve">Skolen for </w:t>
            </w:r>
            <w:proofErr w:type="spellStart"/>
            <w:r w:rsidRPr="00464BFA">
              <w:rPr>
                <w:rFonts w:cstheme="minorHAnsi"/>
              </w:rPr>
              <w:t>klinikas</w:t>
            </w:r>
            <w:proofErr w:type="spellEnd"/>
            <w:r w:rsidRPr="00464BFA">
              <w:rPr>
                <w:rFonts w:cstheme="minorHAnsi"/>
              </w:rPr>
              <w:t xml:space="preserve">, </w:t>
            </w:r>
            <w:proofErr w:type="spellStart"/>
            <w:r w:rsidRPr="00464BFA">
              <w:rPr>
                <w:rFonts w:cstheme="minorHAnsi"/>
              </w:rPr>
              <w:t>tandp</w:t>
            </w:r>
            <w:proofErr w:type="spellEnd"/>
            <w:r w:rsidRPr="00464BFA">
              <w:rPr>
                <w:rFonts w:cstheme="minorHAnsi"/>
              </w:rPr>
              <w:t xml:space="preserve"> (SKT)</w:t>
            </w:r>
          </w:p>
        </w:tc>
        <w:tc>
          <w:tcPr>
            <w:tcW w:w="1559" w:type="dxa"/>
          </w:tcPr>
          <w:p w:rsidR="0072473C" w:rsidRPr="00464BFA" w:rsidRDefault="0072473C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2</w:t>
            </w:r>
          </w:p>
        </w:tc>
        <w:tc>
          <w:tcPr>
            <w:tcW w:w="1701" w:type="dxa"/>
          </w:tcPr>
          <w:p w:rsidR="0072473C" w:rsidRPr="00464BFA" w:rsidRDefault="0072473C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0</w:t>
            </w:r>
          </w:p>
        </w:tc>
        <w:tc>
          <w:tcPr>
            <w:tcW w:w="1701" w:type="dxa"/>
          </w:tcPr>
          <w:p w:rsidR="0072473C" w:rsidRPr="00464BFA" w:rsidRDefault="0072473C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8.598</w:t>
            </w:r>
          </w:p>
        </w:tc>
        <w:tc>
          <w:tcPr>
            <w:tcW w:w="1666" w:type="dxa"/>
          </w:tcPr>
          <w:p w:rsidR="0072473C" w:rsidRPr="00464BFA" w:rsidRDefault="0072473C" w:rsidP="006D67F6">
            <w:pPr>
              <w:jc w:val="right"/>
              <w:rPr>
                <w:rFonts w:cstheme="minorHAnsi"/>
              </w:rPr>
            </w:pPr>
            <w:r w:rsidRPr="00464BFA">
              <w:rPr>
                <w:rFonts w:cstheme="minorHAnsi"/>
              </w:rPr>
              <w:t>49.328</w:t>
            </w:r>
          </w:p>
        </w:tc>
      </w:tr>
      <w:tr w:rsidR="0072473C" w:rsidRPr="00464BFA" w:rsidTr="002B4151">
        <w:tc>
          <w:tcPr>
            <w:tcW w:w="3227" w:type="dxa"/>
          </w:tcPr>
          <w:p w:rsidR="0072473C" w:rsidRPr="00464BFA" w:rsidRDefault="0072473C" w:rsidP="00710F92">
            <w:pPr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I</w:t>
            </w:r>
            <w:r w:rsidR="006D67F6" w:rsidRPr="00464BFA">
              <w:rPr>
                <w:rFonts w:cstheme="minorHAnsi"/>
                <w:b/>
              </w:rPr>
              <w:t xml:space="preserve"> </w:t>
            </w:r>
            <w:r w:rsidRPr="00464BFA">
              <w:rPr>
                <w:rFonts w:cstheme="minorHAnsi"/>
                <w:b/>
              </w:rPr>
              <w:t>alt</w:t>
            </w:r>
          </w:p>
        </w:tc>
        <w:tc>
          <w:tcPr>
            <w:tcW w:w="1559" w:type="dxa"/>
          </w:tcPr>
          <w:p w:rsidR="0072473C" w:rsidRPr="00464BFA" w:rsidRDefault="0072473C" w:rsidP="006D67F6">
            <w:pPr>
              <w:jc w:val="right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3</w:t>
            </w:r>
          </w:p>
        </w:tc>
        <w:tc>
          <w:tcPr>
            <w:tcW w:w="1701" w:type="dxa"/>
          </w:tcPr>
          <w:p w:rsidR="0072473C" w:rsidRPr="00464BFA" w:rsidRDefault="0072473C" w:rsidP="006D67F6">
            <w:pPr>
              <w:jc w:val="right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3</w:t>
            </w:r>
          </w:p>
        </w:tc>
        <w:tc>
          <w:tcPr>
            <w:tcW w:w="1701" w:type="dxa"/>
          </w:tcPr>
          <w:p w:rsidR="0072473C" w:rsidRPr="00464BFA" w:rsidRDefault="0072473C" w:rsidP="006D67F6">
            <w:pPr>
              <w:jc w:val="right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20.631</w:t>
            </w:r>
          </w:p>
        </w:tc>
        <w:tc>
          <w:tcPr>
            <w:tcW w:w="1666" w:type="dxa"/>
          </w:tcPr>
          <w:p w:rsidR="0072473C" w:rsidRPr="00464BFA" w:rsidRDefault="006D67F6" w:rsidP="006D67F6">
            <w:pPr>
              <w:jc w:val="right"/>
              <w:rPr>
                <w:rFonts w:cstheme="minorHAnsi"/>
                <w:b/>
              </w:rPr>
            </w:pPr>
            <w:r w:rsidRPr="00464BFA">
              <w:rPr>
                <w:rFonts w:cstheme="minorHAnsi"/>
                <w:b/>
              </w:rPr>
              <w:t>97.815</w:t>
            </w:r>
          </w:p>
        </w:tc>
      </w:tr>
    </w:tbl>
    <w:p w:rsidR="00F73EF3" w:rsidRDefault="00B9090F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p w:rsidR="00464BFA" w:rsidRDefault="00464BFA" w:rsidP="00A0725C">
      <w:pPr>
        <w:rPr>
          <w:rFonts w:cstheme="minorHAnsi"/>
          <w:b/>
          <w:sz w:val="24"/>
          <w:szCs w:val="24"/>
        </w:rPr>
      </w:pPr>
    </w:p>
    <w:p w:rsidR="00A0725C" w:rsidRDefault="0072473C" w:rsidP="00A0725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  <w:r w:rsidR="00DD0E6D" w:rsidRPr="00192B72">
        <w:rPr>
          <w:rFonts w:cstheme="minorHAnsi"/>
          <w:b/>
          <w:sz w:val="24"/>
          <w:szCs w:val="24"/>
        </w:rPr>
        <w:t xml:space="preserve">d </w:t>
      </w:r>
      <w:r w:rsidR="00A0725C" w:rsidRPr="00192B72">
        <w:rPr>
          <w:rFonts w:cstheme="minorHAnsi"/>
          <w:b/>
          <w:sz w:val="24"/>
          <w:szCs w:val="24"/>
        </w:rPr>
        <w:t xml:space="preserve">3 </w:t>
      </w:r>
      <w:r w:rsidR="00CB1699">
        <w:rPr>
          <w:rFonts w:cstheme="minorHAnsi"/>
          <w:b/>
          <w:sz w:val="24"/>
          <w:szCs w:val="24"/>
        </w:rPr>
        <w:t>Status for psykisk APV proces</w:t>
      </w:r>
      <w:r w:rsidR="00825489">
        <w:rPr>
          <w:rFonts w:cstheme="minorHAnsi"/>
          <w:b/>
          <w:sz w:val="24"/>
          <w:szCs w:val="24"/>
        </w:rPr>
        <w:t xml:space="preserve"> </w:t>
      </w:r>
      <w:r w:rsidR="00B06DA3">
        <w:rPr>
          <w:rFonts w:cstheme="minorHAnsi"/>
          <w:b/>
          <w:sz w:val="24"/>
          <w:szCs w:val="24"/>
        </w:rPr>
        <w:t>(</w:t>
      </w:r>
      <w:r w:rsidR="00CB1699">
        <w:rPr>
          <w:rFonts w:cstheme="minorHAnsi"/>
          <w:b/>
          <w:sz w:val="24"/>
          <w:szCs w:val="24"/>
        </w:rPr>
        <w:t>MH</w:t>
      </w:r>
      <w:r w:rsidR="00B06DA3">
        <w:rPr>
          <w:rFonts w:cstheme="minorHAnsi"/>
          <w:b/>
          <w:sz w:val="24"/>
          <w:szCs w:val="24"/>
        </w:rPr>
        <w:t>)</w:t>
      </w:r>
    </w:p>
    <w:p w:rsidR="00D80415" w:rsidRDefault="00D80415" w:rsidP="00A072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er </w:t>
      </w:r>
      <w:r w:rsidR="003D1E9C">
        <w:rPr>
          <w:rFonts w:cstheme="minorHAnsi"/>
          <w:sz w:val="24"/>
          <w:szCs w:val="24"/>
        </w:rPr>
        <w:t>nedsat en følgegruppe</w:t>
      </w:r>
      <w:r>
        <w:rPr>
          <w:rFonts w:cstheme="minorHAnsi"/>
          <w:sz w:val="24"/>
          <w:szCs w:val="24"/>
        </w:rPr>
        <w:t xml:space="preserve"> på Health for psykisk APV og udarbejdet et kommissorium for gruppen, der består af medlemmer </w:t>
      </w:r>
      <w:r w:rsidR="00BE2AB4">
        <w:rPr>
          <w:rFonts w:cstheme="minorHAnsi"/>
          <w:sz w:val="24"/>
          <w:szCs w:val="24"/>
        </w:rPr>
        <w:t>fra</w:t>
      </w:r>
      <w:r>
        <w:rPr>
          <w:rFonts w:cstheme="minorHAnsi"/>
          <w:sz w:val="24"/>
          <w:szCs w:val="24"/>
        </w:rPr>
        <w:t xml:space="preserve"> samarbejdsorganisationen, </w:t>
      </w:r>
      <w:r w:rsidR="00464BFA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fem daglige arbejdsmiljøledere, to institutledere samt repræsentanter f</w:t>
      </w:r>
      <w:r w:rsidR="00C8752C">
        <w:rPr>
          <w:rFonts w:cstheme="minorHAnsi"/>
          <w:sz w:val="24"/>
          <w:szCs w:val="24"/>
        </w:rPr>
        <w:t>or det administrative personale</w:t>
      </w:r>
      <w:r>
        <w:rPr>
          <w:rFonts w:cstheme="minorHAnsi"/>
          <w:sz w:val="24"/>
          <w:szCs w:val="24"/>
        </w:rPr>
        <w:t xml:space="preserve">. </w:t>
      </w:r>
    </w:p>
    <w:p w:rsidR="003D1E9C" w:rsidRPr="003D1E9C" w:rsidRDefault="00D80415" w:rsidP="00A072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er </w:t>
      </w:r>
      <w:r w:rsidR="00464BFA">
        <w:rPr>
          <w:rFonts w:cstheme="minorHAnsi"/>
          <w:sz w:val="24"/>
          <w:szCs w:val="24"/>
        </w:rPr>
        <w:t xml:space="preserve">endvidere nedsat institut-/skolekontaktgrupper for psykisk APV på Health samt </w:t>
      </w:r>
      <w:r>
        <w:rPr>
          <w:rFonts w:cstheme="minorHAnsi"/>
          <w:sz w:val="24"/>
          <w:szCs w:val="24"/>
        </w:rPr>
        <w:t xml:space="preserve">udarbejdet kommissorium for </w:t>
      </w:r>
      <w:r w:rsidR="00464BFA">
        <w:rPr>
          <w:rFonts w:cstheme="minorHAnsi"/>
          <w:sz w:val="24"/>
          <w:szCs w:val="24"/>
        </w:rPr>
        <w:t>disse</w:t>
      </w:r>
      <w:r>
        <w:rPr>
          <w:rFonts w:cstheme="minorHAnsi"/>
          <w:sz w:val="24"/>
          <w:szCs w:val="24"/>
        </w:rPr>
        <w:t xml:space="preserve">, </w:t>
      </w:r>
      <w:r w:rsidR="00C8752C">
        <w:rPr>
          <w:rFonts w:cstheme="minorHAnsi"/>
          <w:sz w:val="24"/>
          <w:szCs w:val="24"/>
        </w:rPr>
        <w:t xml:space="preserve">der skal </w:t>
      </w:r>
      <w:r w:rsidR="00464BFA">
        <w:rPr>
          <w:rFonts w:cstheme="minorHAnsi"/>
          <w:sz w:val="24"/>
          <w:szCs w:val="24"/>
        </w:rPr>
        <w:t xml:space="preserve">igangsætte og </w:t>
      </w:r>
      <w:r>
        <w:rPr>
          <w:rFonts w:cstheme="minorHAnsi"/>
          <w:sz w:val="24"/>
          <w:szCs w:val="24"/>
        </w:rPr>
        <w:t xml:space="preserve">koordinere opfølgning på APV resultaterne på institutniveau. </w:t>
      </w:r>
    </w:p>
    <w:p w:rsidR="00CB1699" w:rsidRDefault="00C8752C" w:rsidP="00DD0E6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Forslag til procesplan for psykisk APV på Health for 2012 og 2013 blev gennemgået. Institutkontaktgrupperne skal senest den 1. juni melde tilbage til følgegruppen med handlingsplaner </w:t>
      </w:r>
      <w:r w:rsidR="00BE2AB4">
        <w:rPr>
          <w:rFonts w:cstheme="minorHAnsi"/>
          <w:sz w:val="24"/>
          <w:szCs w:val="24"/>
        </w:rPr>
        <w:t>for den psykiske APV</w:t>
      </w:r>
      <w:r>
        <w:rPr>
          <w:rFonts w:cstheme="minorHAnsi"/>
          <w:sz w:val="24"/>
          <w:szCs w:val="24"/>
        </w:rPr>
        <w:t>.</w:t>
      </w:r>
    </w:p>
    <w:p w:rsidR="00E2083C" w:rsidRPr="00192B72" w:rsidRDefault="00A0725C" w:rsidP="00DD0E6D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Ad 4</w:t>
      </w:r>
      <w:r w:rsidR="00DD0E6D" w:rsidRPr="00192B72">
        <w:rPr>
          <w:rFonts w:cstheme="minorHAnsi"/>
          <w:b/>
          <w:sz w:val="24"/>
          <w:szCs w:val="24"/>
        </w:rPr>
        <w:t xml:space="preserve"> </w:t>
      </w:r>
      <w:r w:rsidR="00CB1699">
        <w:rPr>
          <w:rFonts w:cstheme="minorHAnsi"/>
          <w:b/>
          <w:sz w:val="24"/>
          <w:szCs w:val="24"/>
        </w:rPr>
        <w:t>Den årlige arbejdsmiljødrøftelse</w:t>
      </w:r>
      <w:r w:rsidR="00E2083C" w:rsidRPr="00192B72">
        <w:rPr>
          <w:rFonts w:cstheme="minorHAnsi"/>
          <w:b/>
          <w:sz w:val="24"/>
          <w:szCs w:val="24"/>
        </w:rPr>
        <w:t xml:space="preserve"> 2012 </w:t>
      </w:r>
    </w:p>
    <w:p w:rsidR="00D17780" w:rsidRDefault="00D17780" w:rsidP="00DD0E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var enighed om, at tidligere fremsendte udkast til den årlige arbejdsmiljødrøftelse </w:t>
      </w:r>
      <w:r w:rsidR="006A2AC2">
        <w:rPr>
          <w:rFonts w:cstheme="minorHAnsi"/>
          <w:sz w:val="24"/>
          <w:szCs w:val="24"/>
        </w:rPr>
        <w:t xml:space="preserve">på FAMU niveau </w:t>
      </w:r>
      <w:r>
        <w:rPr>
          <w:rFonts w:cstheme="minorHAnsi"/>
          <w:sz w:val="24"/>
          <w:szCs w:val="24"/>
        </w:rPr>
        <w:t>er dækkende. Arbejdsmiljødrøftelsen kan hentes på Sharepoint via linket:</w:t>
      </w:r>
    </w:p>
    <w:p w:rsidR="00D17780" w:rsidRDefault="00F3721B" w:rsidP="00D17780">
      <w:pPr>
        <w:jc w:val="center"/>
        <w:rPr>
          <w:rFonts w:cstheme="minorHAnsi"/>
          <w:sz w:val="24"/>
          <w:szCs w:val="24"/>
        </w:rPr>
      </w:pPr>
      <w:hyperlink r:id="rId9" w:history="1">
        <w:r w:rsidR="00D17780" w:rsidRPr="00D17780">
          <w:rPr>
            <w:rStyle w:val="Hyperlink"/>
            <w:rFonts w:cstheme="minorHAnsi"/>
            <w:sz w:val="24"/>
            <w:szCs w:val="24"/>
          </w:rPr>
          <w:t>http://amohealth.au.dk/SitePages/Startside.aspx</w:t>
        </w:r>
      </w:hyperlink>
    </w:p>
    <w:p w:rsidR="0043503C" w:rsidRDefault="0043503C" w:rsidP="00DD0E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Der var ønske om</w:t>
      </w:r>
      <w:r w:rsidR="00EC49E1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at </w:t>
      </w:r>
      <w:r w:rsidR="00EC49E1">
        <w:rPr>
          <w:rFonts w:cstheme="minorHAnsi"/>
          <w:sz w:val="24"/>
          <w:szCs w:val="24"/>
        </w:rPr>
        <w:t xml:space="preserve">der </w:t>
      </w:r>
      <w:r w:rsidR="00C51B06">
        <w:rPr>
          <w:rFonts w:cstheme="minorHAnsi"/>
          <w:sz w:val="24"/>
          <w:szCs w:val="24"/>
        </w:rPr>
        <w:t xml:space="preserve">udarbejdes </w:t>
      </w:r>
      <w:r w:rsidR="00EC49E1">
        <w:rPr>
          <w:rFonts w:cstheme="minorHAnsi"/>
          <w:sz w:val="24"/>
          <w:szCs w:val="24"/>
        </w:rPr>
        <w:t xml:space="preserve">en </w:t>
      </w:r>
      <w:r>
        <w:rPr>
          <w:rFonts w:cstheme="minorHAnsi"/>
          <w:sz w:val="24"/>
          <w:szCs w:val="24"/>
        </w:rPr>
        <w:t xml:space="preserve">instruktion </w:t>
      </w:r>
      <w:r w:rsidR="00EC49E1">
        <w:rPr>
          <w:rFonts w:cstheme="minorHAnsi"/>
          <w:sz w:val="24"/>
          <w:szCs w:val="24"/>
        </w:rPr>
        <w:t xml:space="preserve">i, hvordan man kommer </w:t>
      </w:r>
      <w:r>
        <w:rPr>
          <w:rFonts w:cstheme="minorHAnsi"/>
          <w:sz w:val="24"/>
          <w:szCs w:val="24"/>
        </w:rPr>
        <w:t xml:space="preserve">ind i Sharepoint og </w:t>
      </w:r>
      <w:r w:rsidR="00EC49E1">
        <w:rPr>
          <w:rFonts w:cstheme="minorHAnsi"/>
          <w:sz w:val="24"/>
          <w:szCs w:val="24"/>
        </w:rPr>
        <w:t xml:space="preserve">hvordan man arbejder </w:t>
      </w:r>
      <w:r w:rsidR="00D8713C">
        <w:rPr>
          <w:rFonts w:cstheme="minorHAnsi"/>
          <w:sz w:val="24"/>
          <w:szCs w:val="24"/>
        </w:rPr>
        <w:t xml:space="preserve">sikkert </w:t>
      </w:r>
      <w:r w:rsidR="00EC49E1">
        <w:rPr>
          <w:rFonts w:cstheme="minorHAnsi"/>
          <w:sz w:val="24"/>
          <w:szCs w:val="24"/>
        </w:rPr>
        <w:t xml:space="preserve">med </w:t>
      </w:r>
      <w:r>
        <w:rPr>
          <w:rFonts w:cstheme="minorHAnsi"/>
          <w:sz w:val="24"/>
          <w:szCs w:val="24"/>
        </w:rPr>
        <w:t>dokumenter</w:t>
      </w:r>
      <w:r w:rsidR="00EC49E1">
        <w:rPr>
          <w:rFonts w:cstheme="minorHAnsi"/>
          <w:sz w:val="24"/>
          <w:szCs w:val="24"/>
        </w:rPr>
        <w:t>ne</w:t>
      </w:r>
      <w:r>
        <w:rPr>
          <w:rFonts w:cstheme="minorHAnsi"/>
          <w:sz w:val="24"/>
          <w:szCs w:val="24"/>
        </w:rPr>
        <w:t>, uden at de forsvinder.</w:t>
      </w:r>
      <w:r w:rsidR="00D17780">
        <w:rPr>
          <w:rFonts w:cstheme="minorHAnsi"/>
          <w:sz w:val="24"/>
          <w:szCs w:val="24"/>
        </w:rPr>
        <w:t xml:space="preserve"> </w:t>
      </w:r>
    </w:p>
    <w:p w:rsidR="00925956" w:rsidRPr="00192B72" w:rsidRDefault="00DD0E6D" w:rsidP="00DD0E6D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CB1699">
        <w:rPr>
          <w:rFonts w:cstheme="minorHAnsi"/>
          <w:b/>
          <w:sz w:val="24"/>
          <w:szCs w:val="24"/>
        </w:rPr>
        <w:t>5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>Årshjul</w:t>
      </w:r>
      <w:r w:rsidR="00CB1699">
        <w:rPr>
          <w:rFonts w:cstheme="minorHAnsi"/>
          <w:b/>
          <w:sz w:val="24"/>
          <w:szCs w:val="24"/>
        </w:rPr>
        <w:t xml:space="preserve"> for 2013</w:t>
      </w:r>
    </w:p>
    <w:p w:rsidR="009F167D" w:rsidRPr="00192B72" w:rsidRDefault="009F167D" w:rsidP="00CA2B88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MH gennemgik årshjulet </w:t>
      </w:r>
      <w:r w:rsidR="00EC49E1">
        <w:rPr>
          <w:rFonts w:cstheme="minorHAnsi"/>
          <w:sz w:val="24"/>
          <w:szCs w:val="24"/>
        </w:rPr>
        <w:t xml:space="preserve">for FAMU Health </w:t>
      </w:r>
      <w:r w:rsidRPr="00192B72">
        <w:rPr>
          <w:rFonts w:cstheme="minorHAnsi"/>
          <w:sz w:val="24"/>
          <w:szCs w:val="24"/>
        </w:rPr>
        <w:t>og de aktiviteter, som forventes gennemført.</w:t>
      </w:r>
    </w:p>
    <w:p w:rsidR="00CA2B88" w:rsidRDefault="00CA2B88" w:rsidP="00CA2B88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CB1699">
        <w:rPr>
          <w:rFonts w:cstheme="minorHAnsi"/>
          <w:b/>
          <w:sz w:val="24"/>
          <w:szCs w:val="24"/>
        </w:rPr>
        <w:t>6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>Eventuelt</w:t>
      </w:r>
    </w:p>
    <w:p w:rsidR="00CB1699" w:rsidRDefault="002865F9" w:rsidP="00710F9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Arbejdsgruppen der skal finde et fælles APB system på AU arbejder stadig på at finde et </w:t>
      </w:r>
      <w:r w:rsidR="00CC2033">
        <w:rPr>
          <w:rFonts w:cstheme="minorHAnsi"/>
          <w:sz w:val="24"/>
          <w:szCs w:val="24"/>
        </w:rPr>
        <w:t xml:space="preserve">fælles </w:t>
      </w:r>
      <w:r>
        <w:rPr>
          <w:rFonts w:cstheme="minorHAnsi"/>
          <w:sz w:val="24"/>
          <w:szCs w:val="24"/>
        </w:rPr>
        <w:t xml:space="preserve">system. </w:t>
      </w:r>
    </w:p>
    <w:p w:rsidR="002865F9" w:rsidRPr="002865F9" w:rsidRDefault="00C9340A" w:rsidP="00710F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AMC </w:t>
      </w:r>
      <w:r w:rsidR="006A2AC2">
        <w:rPr>
          <w:rFonts w:cstheme="minorHAnsi"/>
          <w:sz w:val="24"/>
          <w:szCs w:val="24"/>
        </w:rPr>
        <w:t>spurgte</w:t>
      </w:r>
      <w:r>
        <w:rPr>
          <w:rFonts w:cstheme="minorHAnsi"/>
          <w:sz w:val="24"/>
          <w:szCs w:val="24"/>
        </w:rPr>
        <w:t>, om der er andre, der har interesse og behov for</w:t>
      </w:r>
      <w:r w:rsidR="006A2AC2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at der bliver lavet et kursus i faremærkning af kemikalier og beregning af risici ved blandingsopløsninger. </w:t>
      </w:r>
      <w:r w:rsidR="006A2AC2">
        <w:rPr>
          <w:rFonts w:cstheme="minorHAnsi"/>
          <w:sz w:val="24"/>
          <w:szCs w:val="24"/>
        </w:rPr>
        <w:t xml:space="preserve">Det var </w:t>
      </w:r>
      <w:r w:rsidR="00CC2033">
        <w:rPr>
          <w:rFonts w:cstheme="minorHAnsi"/>
          <w:sz w:val="24"/>
          <w:szCs w:val="24"/>
        </w:rPr>
        <w:t>enighed om, at MH undersøger, hvilke kurser der eventuelt kan dække behovet</w:t>
      </w:r>
      <w:bookmarkStart w:id="0" w:name="_GoBack"/>
      <w:bookmarkEnd w:id="0"/>
      <w:r w:rsidR="006A2AC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</w:p>
    <w:p w:rsidR="009A4D04" w:rsidRDefault="00634208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CB1699">
        <w:rPr>
          <w:rFonts w:cstheme="minorHAnsi"/>
          <w:b/>
          <w:sz w:val="24"/>
          <w:szCs w:val="24"/>
        </w:rPr>
        <w:t>7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>Dato</w:t>
      </w:r>
      <w:r w:rsidR="0059296C">
        <w:rPr>
          <w:rFonts w:cstheme="minorHAnsi"/>
          <w:b/>
          <w:sz w:val="24"/>
          <w:szCs w:val="24"/>
        </w:rPr>
        <w:t>er</w:t>
      </w:r>
      <w:r w:rsidR="009F167D" w:rsidRPr="00192B72">
        <w:rPr>
          <w:rFonts w:cstheme="minorHAnsi"/>
          <w:b/>
          <w:sz w:val="24"/>
          <w:szCs w:val="24"/>
        </w:rPr>
        <w:t xml:space="preserve"> for </w:t>
      </w:r>
      <w:r w:rsidR="00340219">
        <w:rPr>
          <w:rFonts w:cstheme="minorHAnsi"/>
          <w:b/>
          <w:sz w:val="24"/>
          <w:szCs w:val="24"/>
        </w:rPr>
        <w:t xml:space="preserve">næste </w:t>
      </w:r>
      <w:r w:rsidR="009F167D" w:rsidRPr="00192B72">
        <w:rPr>
          <w:rFonts w:cstheme="minorHAnsi"/>
          <w:b/>
          <w:sz w:val="24"/>
          <w:szCs w:val="24"/>
        </w:rPr>
        <w:t>FAMU møde</w:t>
      </w:r>
    </w:p>
    <w:p w:rsidR="00CB1699" w:rsidRDefault="00340219" w:rsidP="00710F9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Næste møde afholdes den 26. februar fra kl. 8.30 til 10.00 på Institut for Retsmedicin. </w:t>
      </w:r>
    </w:p>
    <w:p w:rsidR="00CB1699" w:rsidRPr="00CB1699" w:rsidRDefault="00CB1699" w:rsidP="00710F92">
      <w:pPr>
        <w:rPr>
          <w:rFonts w:cstheme="minorHAnsi"/>
          <w:b/>
          <w:sz w:val="24"/>
          <w:szCs w:val="24"/>
        </w:rPr>
      </w:pPr>
    </w:p>
    <w:p w:rsidR="00C638C1" w:rsidRPr="00192B72" w:rsidRDefault="009A4D04" w:rsidP="00C638C1">
      <w:pPr>
        <w:spacing w:line="240" w:lineRule="auto"/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Marianne Hokland</w:t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  <w:t>Lars Asmussen</w:t>
      </w:r>
    </w:p>
    <w:p w:rsidR="009A4D04" w:rsidRPr="00192B72" w:rsidRDefault="00C638C1" w:rsidP="00C638C1">
      <w:pPr>
        <w:spacing w:line="240" w:lineRule="auto"/>
        <w:rPr>
          <w:rFonts w:cstheme="minorHAnsi"/>
        </w:rPr>
      </w:pPr>
      <w:r w:rsidRPr="00192B72">
        <w:rPr>
          <w:rFonts w:cstheme="minorHAnsi"/>
          <w:sz w:val="24"/>
          <w:szCs w:val="24"/>
        </w:rPr>
        <w:t>E</w:t>
      </w:r>
      <w:r w:rsidR="0008670C" w:rsidRPr="00192B72">
        <w:rPr>
          <w:rFonts w:cstheme="minorHAnsi"/>
          <w:sz w:val="24"/>
          <w:szCs w:val="24"/>
        </w:rPr>
        <w:t>rling Østergaard</w:t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</w:rPr>
        <w:tab/>
      </w:r>
      <w:r w:rsidR="009A4D04" w:rsidRPr="00192B72">
        <w:rPr>
          <w:rFonts w:cstheme="minorHAnsi"/>
        </w:rPr>
        <w:tab/>
      </w:r>
    </w:p>
    <w:sectPr w:rsidR="009A4D04" w:rsidRPr="00192B72" w:rsidSect="00F14288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F1" w:rsidRDefault="00063AF1" w:rsidP="006031E2">
      <w:pPr>
        <w:spacing w:after="0" w:line="240" w:lineRule="auto"/>
      </w:pPr>
      <w:r>
        <w:separator/>
      </w:r>
    </w:p>
  </w:endnote>
  <w:endnote w:type="continuationSeparator" w:id="0">
    <w:p w:rsidR="00063AF1" w:rsidRDefault="00063AF1" w:rsidP="006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F1" w:rsidRDefault="00063AF1" w:rsidP="006031E2">
      <w:pPr>
        <w:spacing w:after="0" w:line="240" w:lineRule="auto"/>
      </w:pPr>
      <w:r>
        <w:separator/>
      </w:r>
    </w:p>
  </w:footnote>
  <w:footnote w:type="continuationSeparator" w:id="0">
    <w:p w:rsidR="00063AF1" w:rsidRDefault="00063AF1" w:rsidP="006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F1" w:rsidRDefault="00063AF1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7897DBF4" wp14:editId="74DE2948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5" name="Lærre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5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063AF1" w:rsidRDefault="00063AF1" w:rsidP="006031E2">
    <w:pPr>
      <w:pStyle w:val="Template-Parentlogoname"/>
    </w:pPr>
  </w:p>
  <w:p w:rsidR="00063AF1" w:rsidRPr="00A10717" w:rsidRDefault="00063AF1" w:rsidP="00072F16">
    <w:pPr>
      <w:spacing w:after="0" w:line="240" w:lineRule="atLeast"/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bookmarkStart w:id="1" w:name="bmkOffParent"/>
    <w:r w:rsidRPr="00A10717"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Aarhus Universitet</w:t>
    </w:r>
    <w:bookmarkEnd w:id="1"/>
  </w:p>
  <w:p w:rsidR="00063AF1" w:rsidRDefault="00063AF1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E65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DE8"/>
    <w:multiLevelType w:val="hybridMultilevel"/>
    <w:tmpl w:val="0D1C6E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177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794"/>
    <w:multiLevelType w:val="hybridMultilevel"/>
    <w:tmpl w:val="2E885E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1FEA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837DA"/>
    <w:multiLevelType w:val="hybridMultilevel"/>
    <w:tmpl w:val="A73C3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F1"/>
    <w:rsid w:val="00021244"/>
    <w:rsid w:val="00030E99"/>
    <w:rsid w:val="00036F30"/>
    <w:rsid w:val="00040D0D"/>
    <w:rsid w:val="000467C7"/>
    <w:rsid w:val="00063AF1"/>
    <w:rsid w:val="00072F16"/>
    <w:rsid w:val="0008670C"/>
    <w:rsid w:val="00094FCA"/>
    <w:rsid w:val="000A7461"/>
    <w:rsid w:val="000B0D70"/>
    <w:rsid w:val="000B1795"/>
    <w:rsid w:val="000B3653"/>
    <w:rsid w:val="000B7493"/>
    <w:rsid w:val="000C4598"/>
    <w:rsid w:val="000D3235"/>
    <w:rsid w:val="000D744F"/>
    <w:rsid w:val="000F1957"/>
    <w:rsid w:val="000F1A2B"/>
    <w:rsid w:val="000F6004"/>
    <w:rsid w:val="00112FB4"/>
    <w:rsid w:val="001217C6"/>
    <w:rsid w:val="001241D1"/>
    <w:rsid w:val="00140B73"/>
    <w:rsid w:val="00140E3D"/>
    <w:rsid w:val="00144735"/>
    <w:rsid w:val="001462E6"/>
    <w:rsid w:val="001533B3"/>
    <w:rsid w:val="00154405"/>
    <w:rsid w:val="0015489A"/>
    <w:rsid w:val="00164EE3"/>
    <w:rsid w:val="0016516B"/>
    <w:rsid w:val="00180C23"/>
    <w:rsid w:val="00190E33"/>
    <w:rsid w:val="00192B72"/>
    <w:rsid w:val="001946AB"/>
    <w:rsid w:val="00197A3A"/>
    <w:rsid w:val="001A2167"/>
    <w:rsid w:val="001A6025"/>
    <w:rsid w:val="001B7069"/>
    <w:rsid w:val="001C27DA"/>
    <w:rsid w:val="001C52F6"/>
    <w:rsid w:val="001D1AEF"/>
    <w:rsid w:val="001E1B1E"/>
    <w:rsid w:val="001F6E6C"/>
    <w:rsid w:val="00214DB7"/>
    <w:rsid w:val="00222DEE"/>
    <w:rsid w:val="00231376"/>
    <w:rsid w:val="00231B92"/>
    <w:rsid w:val="00251357"/>
    <w:rsid w:val="002533AE"/>
    <w:rsid w:val="00253FE8"/>
    <w:rsid w:val="002609B4"/>
    <w:rsid w:val="002748AD"/>
    <w:rsid w:val="002774C8"/>
    <w:rsid w:val="00280A0E"/>
    <w:rsid w:val="00285BF1"/>
    <w:rsid w:val="00285E23"/>
    <w:rsid w:val="002865F9"/>
    <w:rsid w:val="00286A9B"/>
    <w:rsid w:val="002906E3"/>
    <w:rsid w:val="002A02E2"/>
    <w:rsid w:val="002B217C"/>
    <w:rsid w:val="002B4151"/>
    <w:rsid w:val="002C22F5"/>
    <w:rsid w:val="002D275B"/>
    <w:rsid w:val="002E7941"/>
    <w:rsid w:val="002F158F"/>
    <w:rsid w:val="00322363"/>
    <w:rsid w:val="003225BB"/>
    <w:rsid w:val="00333DDF"/>
    <w:rsid w:val="00340219"/>
    <w:rsid w:val="0034207D"/>
    <w:rsid w:val="003611DF"/>
    <w:rsid w:val="00361942"/>
    <w:rsid w:val="00374205"/>
    <w:rsid w:val="00377E32"/>
    <w:rsid w:val="00380B68"/>
    <w:rsid w:val="0038688A"/>
    <w:rsid w:val="00394A5D"/>
    <w:rsid w:val="003A3E42"/>
    <w:rsid w:val="003B10B7"/>
    <w:rsid w:val="003D1E9C"/>
    <w:rsid w:val="003D6FCA"/>
    <w:rsid w:val="003D7C7C"/>
    <w:rsid w:val="003E5298"/>
    <w:rsid w:val="003E7671"/>
    <w:rsid w:val="003F1DE7"/>
    <w:rsid w:val="00404DAA"/>
    <w:rsid w:val="00431A58"/>
    <w:rsid w:val="0043248E"/>
    <w:rsid w:val="0043503C"/>
    <w:rsid w:val="0045086A"/>
    <w:rsid w:val="004542E5"/>
    <w:rsid w:val="00457A60"/>
    <w:rsid w:val="004602D0"/>
    <w:rsid w:val="00463B53"/>
    <w:rsid w:val="00463C4B"/>
    <w:rsid w:val="00464BFA"/>
    <w:rsid w:val="00475A4E"/>
    <w:rsid w:val="00493635"/>
    <w:rsid w:val="0049785E"/>
    <w:rsid w:val="004B5A1D"/>
    <w:rsid w:val="004B5BE5"/>
    <w:rsid w:val="004B7C37"/>
    <w:rsid w:val="004C6298"/>
    <w:rsid w:val="004C63BD"/>
    <w:rsid w:val="004D3692"/>
    <w:rsid w:val="004E7D76"/>
    <w:rsid w:val="004F2423"/>
    <w:rsid w:val="004F2477"/>
    <w:rsid w:val="004F4556"/>
    <w:rsid w:val="00535050"/>
    <w:rsid w:val="00537519"/>
    <w:rsid w:val="005511D4"/>
    <w:rsid w:val="00552F4B"/>
    <w:rsid w:val="00563D1C"/>
    <w:rsid w:val="005742FC"/>
    <w:rsid w:val="005857AF"/>
    <w:rsid w:val="0059296C"/>
    <w:rsid w:val="005A068A"/>
    <w:rsid w:val="005A5057"/>
    <w:rsid w:val="005A57DE"/>
    <w:rsid w:val="005B4F16"/>
    <w:rsid w:val="005B57AA"/>
    <w:rsid w:val="005C3E72"/>
    <w:rsid w:val="005D4F7E"/>
    <w:rsid w:val="006000C4"/>
    <w:rsid w:val="006031E2"/>
    <w:rsid w:val="00604E02"/>
    <w:rsid w:val="00606880"/>
    <w:rsid w:val="00610504"/>
    <w:rsid w:val="00610E3C"/>
    <w:rsid w:val="00620BE5"/>
    <w:rsid w:val="0063113A"/>
    <w:rsid w:val="00634208"/>
    <w:rsid w:val="006521F5"/>
    <w:rsid w:val="00654E98"/>
    <w:rsid w:val="00656C31"/>
    <w:rsid w:val="00677CD3"/>
    <w:rsid w:val="006802C2"/>
    <w:rsid w:val="0068627F"/>
    <w:rsid w:val="00695B67"/>
    <w:rsid w:val="006A192D"/>
    <w:rsid w:val="006A2AC2"/>
    <w:rsid w:val="006B090C"/>
    <w:rsid w:val="006B0E22"/>
    <w:rsid w:val="006C1B48"/>
    <w:rsid w:val="006C3F4C"/>
    <w:rsid w:val="006C6CFB"/>
    <w:rsid w:val="006C71B8"/>
    <w:rsid w:val="006D106E"/>
    <w:rsid w:val="006D67F6"/>
    <w:rsid w:val="006E7C57"/>
    <w:rsid w:val="00710F92"/>
    <w:rsid w:val="00720200"/>
    <w:rsid w:val="00721982"/>
    <w:rsid w:val="0072473C"/>
    <w:rsid w:val="00731002"/>
    <w:rsid w:val="00733FC7"/>
    <w:rsid w:val="00735371"/>
    <w:rsid w:val="007443E7"/>
    <w:rsid w:val="007521FF"/>
    <w:rsid w:val="00755BA1"/>
    <w:rsid w:val="0075659F"/>
    <w:rsid w:val="007717D3"/>
    <w:rsid w:val="00771D13"/>
    <w:rsid w:val="00775D79"/>
    <w:rsid w:val="007A73EE"/>
    <w:rsid w:val="007B5D27"/>
    <w:rsid w:val="007C16C2"/>
    <w:rsid w:val="007C1C89"/>
    <w:rsid w:val="007D29F1"/>
    <w:rsid w:val="007D7120"/>
    <w:rsid w:val="00820B19"/>
    <w:rsid w:val="008243E5"/>
    <w:rsid w:val="00825489"/>
    <w:rsid w:val="008302A7"/>
    <w:rsid w:val="00832C40"/>
    <w:rsid w:val="008474C0"/>
    <w:rsid w:val="0087193D"/>
    <w:rsid w:val="00873F8F"/>
    <w:rsid w:val="00885464"/>
    <w:rsid w:val="00894F39"/>
    <w:rsid w:val="008B1E14"/>
    <w:rsid w:val="008C4255"/>
    <w:rsid w:val="008C5A7D"/>
    <w:rsid w:val="008C7104"/>
    <w:rsid w:val="008C744C"/>
    <w:rsid w:val="008D1044"/>
    <w:rsid w:val="008E1988"/>
    <w:rsid w:val="00925956"/>
    <w:rsid w:val="00936D41"/>
    <w:rsid w:val="009413FA"/>
    <w:rsid w:val="00950411"/>
    <w:rsid w:val="0096012D"/>
    <w:rsid w:val="0097198F"/>
    <w:rsid w:val="00984732"/>
    <w:rsid w:val="009977DD"/>
    <w:rsid w:val="009A4D04"/>
    <w:rsid w:val="009C2A06"/>
    <w:rsid w:val="009C2B3C"/>
    <w:rsid w:val="009D7149"/>
    <w:rsid w:val="009E5620"/>
    <w:rsid w:val="009F167D"/>
    <w:rsid w:val="009F5C16"/>
    <w:rsid w:val="00A00201"/>
    <w:rsid w:val="00A008EA"/>
    <w:rsid w:val="00A0725C"/>
    <w:rsid w:val="00A10717"/>
    <w:rsid w:val="00A140C7"/>
    <w:rsid w:val="00A15987"/>
    <w:rsid w:val="00A16741"/>
    <w:rsid w:val="00A20DE6"/>
    <w:rsid w:val="00A2427F"/>
    <w:rsid w:val="00A32F27"/>
    <w:rsid w:val="00A33FDC"/>
    <w:rsid w:val="00A35951"/>
    <w:rsid w:val="00A464BC"/>
    <w:rsid w:val="00A75319"/>
    <w:rsid w:val="00A94F63"/>
    <w:rsid w:val="00A97332"/>
    <w:rsid w:val="00AC53E7"/>
    <w:rsid w:val="00AD2C4B"/>
    <w:rsid w:val="00AD6236"/>
    <w:rsid w:val="00B03D1B"/>
    <w:rsid w:val="00B056AD"/>
    <w:rsid w:val="00B06A5B"/>
    <w:rsid w:val="00B06DA3"/>
    <w:rsid w:val="00B1364D"/>
    <w:rsid w:val="00B157CB"/>
    <w:rsid w:val="00B25E37"/>
    <w:rsid w:val="00B30080"/>
    <w:rsid w:val="00B464D8"/>
    <w:rsid w:val="00B8522F"/>
    <w:rsid w:val="00B85605"/>
    <w:rsid w:val="00B9090F"/>
    <w:rsid w:val="00BB4309"/>
    <w:rsid w:val="00BC0104"/>
    <w:rsid w:val="00BC3D1B"/>
    <w:rsid w:val="00BD6D23"/>
    <w:rsid w:val="00BE2AB4"/>
    <w:rsid w:val="00BF12F4"/>
    <w:rsid w:val="00BF189C"/>
    <w:rsid w:val="00BF27F1"/>
    <w:rsid w:val="00BF42AF"/>
    <w:rsid w:val="00BF5214"/>
    <w:rsid w:val="00C146F8"/>
    <w:rsid w:val="00C20277"/>
    <w:rsid w:val="00C22E8B"/>
    <w:rsid w:val="00C3722B"/>
    <w:rsid w:val="00C51B06"/>
    <w:rsid w:val="00C54703"/>
    <w:rsid w:val="00C638C1"/>
    <w:rsid w:val="00C710E9"/>
    <w:rsid w:val="00C71DB9"/>
    <w:rsid w:val="00C75008"/>
    <w:rsid w:val="00C818DA"/>
    <w:rsid w:val="00C8752C"/>
    <w:rsid w:val="00C9340A"/>
    <w:rsid w:val="00CA07FC"/>
    <w:rsid w:val="00CA2B88"/>
    <w:rsid w:val="00CA75F4"/>
    <w:rsid w:val="00CB130A"/>
    <w:rsid w:val="00CB1699"/>
    <w:rsid w:val="00CB5D3B"/>
    <w:rsid w:val="00CC2033"/>
    <w:rsid w:val="00CC33AA"/>
    <w:rsid w:val="00CC668D"/>
    <w:rsid w:val="00CE7AF9"/>
    <w:rsid w:val="00CF0845"/>
    <w:rsid w:val="00CF69C1"/>
    <w:rsid w:val="00D01DC7"/>
    <w:rsid w:val="00D17780"/>
    <w:rsid w:val="00D25A28"/>
    <w:rsid w:val="00D279CF"/>
    <w:rsid w:val="00D31D86"/>
    <w:rsid w:val="00D377F0"/>
    <w:rsid w:val="00D41FB0"/>
    <w:rsid w:val="00D53E5D"/>
    <w:rsid w:val="00D57D34"/>
    <w:rsid w:val="00D645B8"/>
    <w:rsid w:val="00D66527"/>
    <w:rsid w:val="00D742A0"/>
    <w:rsid w:val="00D80415"/>
    <w:rsid w:val="00D8713C"/>
    <w:rsid w:val="00D872BD"/>
    <w:rsid w:val="00DA3165"/>
    <w:rsid w:val="00DB0A7B"/>
    <w:rsid w:val="00DB196D"/>
    <w:rsid w:val="00DB277C"/>
    <w:rsid w:val="00DD0E6D"/>
    <w:rsid w:val="00DD2550"/>
    <w:rsid w:val="00DE0CF0"/>
    <w:rsid w:val="00DF05A9"/>
    <w:rsid w:val="00DF2F2E"/>
    <w:rsid w:val="00E2083C"/>
    <w:rsid w:val="00E221E9"/>
    <w:rsid w:val="00E32452"/>
    <w:rsid w:val="00E35D13"/>
    <w:rsid w:val="00E435AE"/>
    <w:rsid w:val="00E47204"/>
    <w:rsid w:val="00E51C00"/>
    <w:rsid w:val="00E7097B"/>
    <w:rsid w:val="00E81A96"/>
    <w:rsid w:val="00E922D4"/>
    <w:rsid w:val="00E92467"/>
    <w:rsid w:val="00EA283F"/>
    <w:rsid w:val="00EB3472"/>
    <w:rsid w:val="00EB419E"/>
    <w:rsid w:val="00EB5C4B"/>
    <w:rsid w:val="00EC0D25"/>
    <w:rsid w:val="00EC3C7E"/>
    <w:rsid w:val="00EC49E1"/>
    <w:rsid w:val="00EE2ED2"/>
    <w:rsid w:val="00F027FD"/>
    <w:rsid w:val="00F1345C"/>
    <w:rsid w:val="00F14288"/>
    <w:rsid w:val="00F15F3D"/>
    <w:rsid w:val="00F21330"/>
    <w:rsid w:val="00F2298A"/>
    <w:rsid w:val="00F3721B"/>
    <w:rsid w:val="00F43EBA"/>
    <w:rsid w:val="00F473E9"/>
    <w:rsid w:val="00F6231F"/>
    <w:rsid w:val="00F63D3E"/>
    <w:rsid w:val="00F665C2"/>
    <w:rsid w:val="00F6723C"/>
    <w:rsid w:val="00F73EF3"/>
    <w:rsid w:val="00F76768"/>
    <w:rsid w:val="00FC0C51"/>
    <w:rsid w:val="00FC5644"/>
    <w:rsid w:val="00FE3422"/>
    <w:rsid w:val="00FE41CA"/>
    <w:rsid w:val="00FF482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F3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F3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073D78"/>
            <w:right w:val="none" w:sz="0" w:space="0" w:color="auto"/>
          </w:divBdr>
          <w:divsChild>
            <w:div w:id="198738911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mohealth.au.dk/SitePages/Startside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374A-1CDB-4476-BBC0-B7073105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653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Leth</dc:creator>
  <cp:lastModifiedBy>Lars Asmussen</cp:lastModifiedBy>
  <cp:revision>25</cp:revision>
  <cp:lastPrinted>2012-09-19T07:45:00Z</cp:lastPrinted>
  <dcterms:created xsi:type="dcterms:W3CDTF">2013-01-15T08:03:00Z</dcterms:created>
  <dcterms:modified xsi:type="dcterms:W3CDTF">2013-02-07T11:53:00Z</dcterms:modified>
</cp:coreProperties>
</file>